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4AA" w:rsidRPr="005664AA" w:rsidRDefault="005664AA" w:rsidP="005664AA">
      <w:pPr>
        <w:autoSpaceDE w:val="0"/>
        <w:autoSpaceDN w:val="0"/>
        <w:adjustRightInd w:val="0"/>
        <w:jc w:val="center"/>
        <w:rPr>
          <w:b/>
          <w:bCs/>
          <w:sz w:val="22"/>
          <w:szCs w:val="22"/>
        </w:rPr>
      </w:pPr>
      <w:r w:rsidRPr="005664AA">
        <w:rPr>
          <w:b/>
          <w:bCs/>
          <w:sz w:val="22"/>
          <w:szCs w:val="22"/>
        </w:rPr>
        <w:t>ОБЗОР ИЗМЕНЕНИЙ</w:t>
      </w:r>
    </w:p>
    <w:p w:rsidR="005664AA" w:rsidRPr="005664AA" w:rsidRDefault="005664AA" w:rsidP="005664AA">
      <w:pPr>
        <w:autoSpaceDE w:val="0"/>
        <w:autoSpaceDN w:val="0"/>
        <w:adjustRightInd w:val="0"/>
        <w:jc w:val="center"/>
        <w:rPr>
          <w:b/>
          <w:bCs/>
          <w:sz w:val="22"/>
          <w:szCs w:val="22"/>
        </w:rPr>
      </w:pPr>
      <w:r>
        <w:rPr>
          <w:b/>
          <w:bCs/>
          <w:sz w:val="22"/>
          <w:szCs w:val="22"/>
        </w:rPr>
        <w:t>«</w:t>
      </w:r>
      <w:r w:rsidRPr="005664AA">
        <w:rPr>
          <w:b/>
          <w:bCs/>
          <w:sz w:val="22"/>
          <w:szCs w:val="22"/>
        </w:rPr>
        <w:t>ГРАЖДАНСКОГО КОДЕКСА РОСС</w:t>
      </w:r>
      <w:r>
        <w:rPr>
          <w:b/>
          <w:bCs/>
          <w:sz w:val="22"/>
          <w:szCs w:val="22"/>
        </w:rPr>
        <w:t>ИЙСКОЙ ФЕДЕРАЦИИ (ЧАСТЬ ПЕРВАЯ)»</w:t>
      </w:r>
    </w:p>
    <w:p w:rsidR="005664AA" w:rsidRPr="005664AA" w:rsidRDefault="005664AA" w:rsidP="005664AA">
      <w:pPr>
        <w:autoSpaceDE w:val="0"/>
        <w:autoSpaceDN w:val="0"/>
        <w:adjustRightInd w:val="0"/>
        <w:jc w:val="center"/>
        <w:rPr>
          <w:b/>
          <w:bCs/>
          <w:sz w:val="22"/>
          <w:szCs w:val="22"/>
        </w:rPr>
      </w:pPr>
      <w:r>
        <w:rPr>
          <w:b/>
          <w:bCs/>
          <w:sz w:val="22"/>
          <w:szCs w:val="22"/>
        </w:rPr>
        <w:t>от 30.11.1994 №</w:t>
      </w:r>
      <w:r w:rsidRPr="005664AA">
        <w:rPr>
          <w:b/>
          <w:bCs/>
          <w:sz w:val="22"/>
          <w:szCs w:val="22"/>
        </w:rPr>
        <w:t xml:space="preserve"> 51-ФЗ</w:t>
      </w:r>
    </w:p>
    <w:p w:rsidR="00E85BE3" w:rsidRDefault="00E85BE3" w:rsidP="00E85BE3">
      <w:pPr>
        <w:ind w:firstLine="567"/>
        <w:jc w:val="both"/>
        <w:rPr>
          <w:sz w:val="22"/>
          <w:szCs w:val="22"/>
        </w:rPr>
      </w:pPr>
    </w:p>
    <w:p w:rsidR="006F6C97" w:rsidRDefault="006F6C97" w:rsidP="005664AA">
      <w:pPr>
        <w:ind w:firstLine="567"/>
        <w:jc w:val="both"/>
        <w:rPr>
          <w:sz w:val="22"/>
          <w:szCs w:val="22"/>
        </w:rPr>
      </w:pPr>
      <w:r>
        <w:rPr>
          <w:sz w:val="22"/>
          <w:szCs w:val="22"/>
        </w:rPr>
        <w:t>Обзор подготовил Фильчагин Ю.В.</w:t>
      </w:r>
      <w:r w:rsidR="003D4C71" w:rsidRPr="003D4C71">
        <w:rPr>
          <w:sz w:val="22"/>
          <w:szCs w:val="22"/>
        </w:rPr>
        <w:t xml:space="preserve"> </w:t>
      </w:r>
      <w:r w:rsidR="003D4C71">
        <w:rPr>
          <w:sz w:val="22"/>
          <w:szCs w:val="22"/>
        </w:rPr>
        <w:t>с использованием СПС «Консультант плюс».</w:t>
      </w:r>
      <w:r w:rsidR="006E49FF">
        <w:rPr>
          <w:sz w:val="22"/>
          <w:szCs w:val="22"/>
        </w:rPr>
        <w:t xml:space="preserve"> </w:t>
      </w:r>
    </w:p>
    <w:p w:rsidR="006F6C97" w:rsidRDefault="006F6C97" w:rsidP="005664AA">
      <w:pPr>
        <w:ind w:firstLine="567"/>
        <w:jc w:val="both"/>
        <w:rPr>
          <w:color w:val="000000" w:themeColor="text1"/>
          <w:sz w:val="22"/>
          <w:szCs w:val="22"/>
        </w:rPr>
      </w:pPr>
    </w:p>
    <w:p w:rsidR="005664AA" w:rsidRDefault="000752D1" w:rsidP="005664AA">
      <w:pPr>
        <w:ind w:firstLine="567"/>
        <w:jc w:val="both"/>
        <w:rPr>
          <w:color w:val="000000" w:themeColor="text1"/>
          <w:sz w:val="22"/>
          <w:szCs w:val="22"/>
        </w:rPr>
      </w:pPr>
      <w:r>
        <w:rPr>
          <w:color w:val="000000" w:themeColor="text1"/>
          <w:sz w:val="22"/>
          <w:szCs w:val="22"/>
        </w:rPr>
        <w:t>В 2013году в гражданском законодательстве произошли серьезные изменения</w:t>
      </w:r>
      <w:r w:rsidR="005664AA">
        <w:rPr>
          <w:color w:val="000000" w:themeColor="text1"/>
          <w:sz w:val="22"/>
          <w:szCs w:val="22"/>
        </w:rPr>
        <w:t xml:space="preserve">. Изменения напрямую связаны с деятельность организаций, проводящих </w:t>
      </w:r>
      <w:r w:rsidR="005664AA" w:rsidRPr="00924354">
        <w:rPr>
          <w:b/>
          <w:color w:val="000000" w:themeColor="text1"/>
          <w:sz w:val="22"/>
          <w:szCs w:val="22"/>
        </w:rPr>
        <w:t>общие собрания</w:t>
      </w:r>
      <w:r w:rsidR="005664AA">
        <w:rPr>
          <w:color w:val="000000" w:themeColor="text1"/>
          <w:sz w:val="22"/>
          <w:szCs w:val="22"/>
        </w:rPr>
        <w:t xml:space="preserve"> (далее по тексту – ОС), в том числе СНТ</w:t>
      </w:r>
      <w:r w:rsidR="005664AA" w:rsidRPr="00C31AF8">
        <w:rPr>
          <w:color w:val="000000" w:themeColor="text1"/>
          <w:sz w:val="22"/>
          <w:szCs w:val="22"/>
        </w:rPr>
        <w:t xml:space="preserve"> </w:t>
      </w:r>
      <w:r w:rsidR="005664AA">
        <w:rPr>
          <w:color w:val="000000" w:themeColor="text1"/>
          <w:sz w:val="22"/>
          <w:szCs w:val="22"/>
        </w:rPr>
        <w:t xml:space="preserve">и ГСК. Изменения ОЧЕНЬ важные и будут </w:t>
      </w:r>
      <w:r w:rsidR="00D702A9">
        <w:rPr>
          <w:color w:val="000000" w:themeColor="text1"/>
          <w:sz w:val="22"/>
          <w:szCs w:val="22"/>
        </w:rPr>
        <w:t xml:space="preserve">полезны </w:t>
      </w:r>
      <w:r w:rsidR="00DD06F8">
        <w:rPr>
          <w:color w:val="000000" w:themeColor="text1"/>
          <w:sz w:val="22"/>
          <w:szCs w:val="22"/>
        </w:rPr>
        <w:t>председателям</w:t>
      </w:r>
      <w:r w:rsidR="00D702A9">
        <w:rPr>
          <w:color w:val="000000" w:themeColor="text1"/>
          <w:sz w:val="22"/>
          <w:szCs w:val="22"/>
        </w:rPr>
        <w:t xml:space="preserve">, </w:t>
      </w:r>
      <w:r w:rsidR="005664AA">
        <w:rPr>
          <w:color w:val="000000" w:themeColor="text1"/>
          <w:sz w:val="22"/>
          <w:szCs w:val="22"/>
        </w:rPr>
        <w:t>членам правления</w:t>
      </w:r>
      <w:r w:rsidR="00D702A9" w:rsidRPr="00D702A9">
        <w:rPr>
          <w:color w:val="000000" w:themeColor="text1"/>
          <w:sz w:val="22"/>
          <w:szCs w:val="22"/>
        </w:rPr>
        <w:t xml:space="preserve"> </w:t>
      </w:r>
      <w:r w:rsidR="00D702A9">
        <w:rPr>
          <w:color w:val="000000" w:themeColor="text1"/>
          <w:sz w:val="22"/>
          <w:szCs w:val="22"/>
        </w:rPr>
        <w:t>и членам</w:t>
      </w:r>
      <w:r w:rsidR="005664AA">
        <w:rPr>
          <w:color w:val="000000" w:themeColor="text1"/>
          <w:sz w:val="22"/>
          <w:szCs w:val="22"/>
        </w:rPr>
        <w:t xml:space="preserve"> </w:t>
      </w:r>
      <w:r w:rsidR="00D702A9">
        <w:rPr>
          <w:color w:val="000000" w:themeColor="text1"/>
          <w:sz w:val="22"/>
          <w:szCs w:val="22"/>
        </w:rPr>
        <w:t xml:space="preserve">организации </w:t>
      </w:r>
      <w:r w:rsidR="005664AA">
        <w:rPr>
          <w:color w:val="000000" w:themeColor="text1"/>
          <w:sz w:val="22"/>
          <w:szCs w:val="22"/>
        </w:rPr>
        <w:t xml:space="preserve">при подготовке и проведении ОС в 2014г. </w:t>
      </w:r>
    </w:p>
    <w:p w:rsidR="005664AA" w:rsidRDefault="005664AA" w:rsidP="005664AA">
      <w:pPr>
        <w:ind w:firstLine="567"/>
        <w:jc w:val="both"/>
        <w:rPr>
          <w:sz w:val="22"/>
          <w:szCs w:val="22"/>
        </w:rPr>
      </w:pPr>
      <w:r>
        <w:rPr>
          <w:color w:val="000000" w:themeColor="text1"/>
          <w:sz w:val="22"/>
          <w:szCs w:val="22"/>
        </w:rPr>
        <w:t>Теперь</w:t>
      </w:r>
      <w:r w:rsidRPr="00716E90">
        <w:rPr>
          <w:sz w:val="22"/>
          <w:szCs w:val="22"/>
        </w:rPr>
        <w:t xml:space="preserve"> </w:t>
      </w:r>
      <w:r w:rsidRPr="00647F33">
        <w:rPr>
          <w:sz w:val="22"/>
          <w:szCs w:val="22"/>
        </w:rPr>
        <w:t>при проведении собраний</w:t>
      </w:r>
      <w:r>
        <w:rPr>
          <w:color w:val="000000" w:themeColor="text1"/>
          <w:sz w:val="22"/>
          <w:szCs w:val="22"/>
        </w:rPr>
        <w:t xml:space="preserve">, в соответствии с введёнными нормами, протоколы ОС </w:t>
      </w:r>
      <w:r w:rsidRPr="00A052B3">
        <w:rPr>
          <w:b/>
          <w:color w:val="000000" w:themeColor="text1"/>
          <w:sz w:val="22"/>
          <w:szCs w:val="22"/>
        </w:rPr>
        <w:t>запрещено</w:t>
      </w:r>
      <w:r>
        <w:rPr>
          <w:color w:val="000000" w:themeColor="text1"/>
          <w:sz w:val="22"/>
          <w:szCs w:val="22"/>
        </w:rPr>
        <w:t xml:space="preserve"> составлять, как заблагорассудится, а тем более, </w:t>
      </w:r>
      <w:r w:rsidRPr="00750519">
        <w:rPr>
          <w:color w:val="000000" w:themeColor="text1"/>
          <w:sz w:val="22"/>
          <w:szCs w:val="22"/>
          <w:u w:val="single"/>
        </w:rPr>
        <w:t xml:space="preserve">не вносить в протокол </w:t>
      </w:r>
      <w:r w:rsidRPr="003978B2">
        <w:rPr>
          <w:b/>
          <w:color w:val="000000" w:themeColor="text1"/>
          <w:sz w:val="22"/>
          <w:szCs w:val="22"/>
          <w:u w:val="single"/>
        </w:rPr>
        <w:t>заявления</w:t>
      </w:r>
      <w:r w:rsidRPr="00750519">
        <w:rPr>
          <w:color w:val="000000" w:themeColor="text1"/>
          <w:sz w:val="22"/>
          <w:szCs w:val="22"/>
          <w:u w:val="single"/>
        </w:rPr>
        <w:t xml:space="preserve"> лиц,</w:t>
      </w:r>
      <w:r w:rsidRPr="00750519">
        <w:rPr>
          <w:sz w:val="22"/>
          <w:szCs w:val="22"/>
          <w:u w:val="single"/>
        </w:rPr>
        <w:t xml:space="preserve"> голосовавших против принятия решения собрания</w:t>
      </w:r>
      <w:r>
        <w:rPr>
          <w:sz w:val="22"/>
          <w:szCs w:val="22"/>
        </w:rPr>
        <w:t xml:space="preserve"> – что у нас </w:t>
      </w:r>
      <w:r w:rsidR="00136639">
        <w:rPr>
          <w:sz w:val="22"/>
          <w:szCs w:val="22"/>
        </w:rPr>
        <w:t xml:space="preserve">в СНТ </w:t>
      </w:r>
      <w:r>
        <w:rPr>
          <w:sz w:val="22"/>
          <w:szCs w:val="22"/>
        </w:rPr>
        <w:t xml:space="preserve">практикуется </w:t>
      </w:r>
      <w:r w:rsidR="003978B2">
        <w:rPr>
          <w:sz w:val="22"/>
          <w:szCs w:val="22"/>
        </w:rPr>
        <w:t>повсеместно</w:t>
      </w:r>
      <w:r>
        <w:rPr>
          <w:sz w:val="22"/>
          <w:szCs w:val="22"/>
        </w:rPr>
        <w:t xml:space="preserve">. Кроме того, в протокол теперь должны вноситься ПОИМЁННО </w:t>
      </w:r>
      <w:r w:rsidRPr="00757EF0">
        <w:rPr>
          <w:sz w:val="22"/>
          <w:szCs w:val="22"/>
        </w:rPr>
        <w:t xml:space="preserve">сведения о лицах, голосовавших против принятия решения собрания и </w:t>
      </w:r>
      <w:r w:rsidRPr="00714D8B">
        <w:rPr>
          <w:b/>
          <w:sz w:val="22"/>
          <w:szCs w:val="22"/>
        </w:rPr>
        <w:t>потребовавших внести запись об этом в протокол</w:t>
      </w:r>
      <w:r>
        <w:rPr>
          <w:sz w:val="22"/>
          <w:szCs w:val="22"/>
        </w:rPr>
        <w:t xml:space="preserve"> (пп.5, п.4 ст. </w:t>
      </w:r>
      <w:r w:rsidRPr="00757EF0">
        <w:rPr>
          <w:sz w:val="22"/>
          <w:szCs w:val="22"/>
        </w:rPr>
        <w:t>181</w:t>
      </w:r>
      <w:r>
        <w:rPr>
          <w:sz w:val="22"/>
          <w:szCs w:val="22"/>
        </w:rPr>
        <w:t>.2 ГК РФ</w:t>
      </w:r>
      <w:r w:rsidRPr="00A64FC8">
        <w:rPr>
          <w:sz w:val="22"/>
          <w:szCs w:val="22"/>
        </w:rPr>
        <w:t>)</w:t>
      </w:r>
      <w:r w:rsidRPr="00757EF0">
        <w:rPr>
          <w:sz w:val="22"/>
          <w:szCs w:val="22"/>
        </w:rPr>
        <w:t>.</w:t>
      </w:r>
      <w:r>
        <w:rPr>
          <w:sz w:val="22"/>
          <w:szCs w:val="22"/>
        </w:rPr>
        <w:t xml:space="preserve"> </w:t>
      </w:r>
    </w:p>
    <w:p w:rsidR="005664AA" w:rsidRDefault="005664AA" w:rsidP="005664AA">
      <w:pPr>
        <w:ind w:firstLine="567"/>
        <w:jc w:val="both"/>
        <w:rPr>
          <w:sz w:val="22"/>
          <w:szCs w:val="22"/>
        </w:rPr>
      </w:pPr>
      <w:r>
        <w:rPr>
          <w:sz w:val="22"/>
          <w:szCs w:val="22"/>
        </w:rPr>
        <w:t xml:space="preserve">Таким образом, законодатель всё меньше и меньше оставляет возможности для </w:t>
      </w:r>
      <w:r w:rsidRPr="00834BFF">
        <w:rPr>
          <w:b/>
          <w:sz w:val="22"/>
          <w:szCs w:val="22"/>
        </w:rPr>
        <w:t>самодеятельности</w:t>
      </w:r>
      <w:r>
        <w:rPr>
          <w:sz w:val="22"/>
          <w:szCs w:val="22"/>
        </w:rPr>
        <w:t xml:space="preserve"> </w:t>
      </w:r>
      <w:r w:rsidRPr="00834BFF">
        <w:rPr>
          <w:b/>
          <w:sz w:val="22"/>
          <w:szCs w:val="22"/>
        </w:rPr>
        <w:t xml:space="preserve">органов управления </w:t>
      </w:r>
      <w:r w:rsidR="003978B2" w:rsidRPr="003978B2">
        <w:rPr>
          <w:b/>
          <w:color w:val="000000" w:themeColor="text1"/>
          <w:sz w:val="22"/>
          <w:szCs w:val="22"/>
        </w:rPr>
        <w:t>ГСК</w:t>
      </w:r>
      <w:r w:rsidR="003978B2">
        <w:rPr>
          <w:b/>
          <w:sz w:val="22"/>
          <w:szCs w:val="22"/>
        </w:rPr>
        <w:t xml:space="preserve">, </w:t>
      </w:r>
      <w:r w:rsidRPr="00834BFF">
        <w:rPr>
          <w:b/>
          <w:sz w:val="22"/>
          <w:szCs w:val="22"/>
        </w:rPr>
        <w:t>СНТ</w:t>
      </w:r>
      <w:r>
        <w:rPr>
          <w:sz w:val="22"/>
          <w:szCs w:val="22"/>
        </w:rPr>
        <w:t xml:space="preserve"> и прочих организаций, основанных на членстве.</w:t>
      </w:r>
    </w:p>
    <w:p w:rsidR="005664AA" w:rsidRDefault="005664AA" w:rsidP="005664AA">
      <w:pPr>
        <w:pStyle w:val="a3"/>
        <w:spacing w:before="120" w:beforeAutospacing="0" w:after="0" w:afterAutospacing="0"/>
        <w:ind w:firstLine="567"/>
        <w:jc w:val="both"/>
        <w:rPr>
          <w:sz w:val="22"/>
          <w:szCs w:val="22"/>
        </w:rPr>
      </w:pPr>
      <w:r>
        <w:rPr>
          <w:color w:val="000000" w:themeColor="text1"/>
          <w:sz w:val="22"/>
          <w:szCs w:val="22"/>
        </w:rPr>
        <w:t>Фактически</w:t>
      </w:r>
      <w:r w:rsidRPr="00187BBB">
        <w:rPr>
          <w:sz w:val="22"/>
          <w:szCs w:val="22"/>
        </w:rPr>
        <w:t xml:space="preserve"> </w:t>
      </w:r>
      <w:r w:rsidRPr="0073733A">
        <w:rPr>
          <w:sz w:val="22"/>
          <w:szCs w:val="22"/>
        </w:rPr>
        <w:t>Гражданский кодекс Российской Федерации</w:t>
      </w:r>
      <w:r>
        <w:rPr>
          <w:sz w:val="22"/>
          <w:szCs w:val="22"/>
        </w:rPr>
        <w:t xml:space="preserve"> (ГК РФ) сейчас находится в стадии коренной реформы отдельных глав.</w:t>
      </w:r>
      <w:r w:rsidRPr="00434242">
        <w:rPr>
          <w:color w:val="000000" w:themeColor="text1"/>
          <w:sz w:val="22"/>
          <w:szCs w:val="22"/>
        </w:rPr>
        <w:t xml:space="preserve"> </w:t>
      </w:r>
      <w:r w:rsidRPr="0073733A">
        <w:rPr>
          <w:sz w:val="22"/>
          <w:szCs w:val="22"/>
        </w:rPr>
        <w:t>На рассмотрении Государственной Думы находится пакет инициированных Президентом РФ поправок, предполагающий внесение значительных изменений в гражданское законодательство. Рассматриваемые поправки являются результатом многолетней работы по совершенствованию гражданского законода</w:t>
      </w:r>
      <w:r>
        <w:rPr>
          <w:sz w:val="22"/>
          <w:szCs w:val="22"/>
        </w:rPr>
        <w:t>тельства, начавшейся еще в 2008</w:t>
      </w:r>
      <w:r w:rsidRPr="0073733A">
        <w:rPr>
          <w:sz w:val="22"/>
          <w:szCs w:val="22"/>
        </w:rPr>
        <w:t>г.</w:t>
      </w:r>
      <w:r w:rsidRPr="000A41A5">
        <w:rPr>
          <w:sz w:val="22"/>
          <w:szCs w:val="22"/>
        </w:rPr>
        <w:t xml:space="preserve"> </w:t>
      </w:r>
    </w:p>
    <w:p w:rsidR="005664AA" w:rsidRDefault="005664AA" w:rsidP="005664AA">
      <w:pPr>
        <w:pStyle w:val="a3"/>
        <w:spacing w:before="0" w:beforeAutospacing="0" w:after="0" w:afterAutospacing="0"/>
        <w:ind w:firstLine="567"/>
        <w:jc w:val="both"/>
        <w:rPr>
          <w:sz w:val="22"/>
          <w:szCs w:val="22"/>
        </w:rPr>
      </w:pPr>
      <w:r w:rsidRPr="0073733A">
        <w:rPr>
          <w:sz w:val="22"/>
          <w:szCs w:val="22"/>
        </w:rPr>
        <w:t>16 ноября 2012 г. Государствен</w:t>
      </w:r>
      <w:r>
        <w:rPr>
          <w:sz w:val="22"/>
          <w:szCs w:val="22"/>
        </w:rPr>
        <w:t>ная Дума приняла Постановление №</w:t>
      </w:r>
      <w:r w:rsidRPr="0073733A">
        <w:rPr>
          <w:sz w:val="22"/>
          <w:szCs w:val="22"/>
        </w:rPr>
        <w:t xml:space="preserve"> 1150-6 ГД, которым был изменен порядок рассмо</w:t>
      </w:r>
      <w:r>
        <w:rPr>
          <w:sz w:val="22"/>
          <w:szCs w:val="22"/>
        </w:rPr>
        <w:t>трения исходного законопроекта №</w:t>
      </w:r>
      <w:r w:rsidRPr="0073733A">
        <w:rPr>
          <w:sz w:val="22"/>
          <w:szCs w:val="22"/>
        </w:rPr>
        <w:t xml:space="preserve"> 47538-6 о внесении изменений в Гражданский кодекс РФ. Согласно этому Постановлению указанный законопроект был разделен на несколько проектов.</w:t>
      </w:r>
    </w:p>
    <w:p w:rsidR="005664AA" w:rsidRDefault="005664AA" w:rsidP="005664AA">
      <w:pPr>
        <w:pStyle w:val="a3"/>
        <w:spacing w:before="0" w:beforeAutospacing="0" w:after="0" w:afterAutospacing="0"/>
        <w:ind w:firstLine="567"/>
        <w:jc w:val="both"/>
        <w:rPr>
          <w:sz w:val="22"/>
          <w:szCs w:val="22"/>
        </w:rPr>
      </w:pPr>
      <w:r>
        <w:rPr>
          <w:sz w:val="22"/>
          <w:szCs w:val="22"/>
        </w:rPr>
        <w:t xml:space="preserve">С </w:t>
      </w:r>
      <w:r w:rsidRPr="00441D2F">
        <w:rPr>
          <w:b/>
          <w:sz w:val="22"/>
          <w:szCs w:val="22"/>
        </w:rPr>
        <w:t>отдельными</w:t>
      </w:r>
      <w:r w:rsidRPr="00441D2F">
        <w:rPr>
          <w:sz w:val="22"/>
          <w:szCs w:val="22"/>
        </w:rPr>
        <w:t xml:space="preserve"> </w:t>
      </w:r>
      <w:r w:rsidRPr="0073733A">
        <w:rPr>
          <w:sz w:val="22"/>
          <w:szCs w:val="22"/>
        </w:rPr>
        <w:t>наиболее важными событиями реформы гражданского законодательства</w:t>
      </w:r>
      <w:r>
        <w:rPr>
          <w:sz w:val="22"/>
          <w:szCs w:val="22"/>
        </w:rPr>
        <w:t xml:space="preserve">, </w:t>
      </w:r>
      <w:r w:rsidRPr="00441D2F">
        <w:rPr>
          <w:b/>
          <w:sz w:val="22"/>
          <w:szCs w:val="22"/>
        </w:rPr>
        <w:t xml:space="preserve">касающихся деятельности </w:t>
      </w:r>
      <w:r w:rsidR="00667738">
        <w:rPr>
          <w:b/>
          <w:sz w:val="22"/>
          <w:szCs w:val="22"/>
        </w:rPr>
        <w:t xml:space="preserve">ГСК и </w:t>
      </w:r>
      <w:r w:rsidRPr="00441D2F">
        <w:rPr>
          <w:b/>
          <w:sz w:val="22"/>
          <w:szCs w:val="22"/>
        </w:rPr>
        <w:t>СНТ</w:t>
      </w:r>
      <w:r>
        <w:rPr>
          <w:sz w:val="22"/>
          <w:szCs w:val="22"/>
        </w:rPr>
        <w:t xml:space="preserve"> я хочу Вас ознакомить. </w:t>
      </w:r>
    </w:p>
    <w:p w:rsidR="005664AA" w:rsidRDefault="005664AA" w:rsidP="005664AA">
      <w:pPr>
        <w:pStyle w:val="a3"/>
        <w:spacing w:before="0" w:beforeAutospacing="0" w:after="0" w:afterAutospacing="0"/>
        <w:ind w:firstLine="567"/>
        <w:jc w:val="both"/>
        <w:rPr>
          <w:sz w:val="22"/>
          <w:szCs w:val="22"/>
        </w:rPr>
      </w:pPr>
      <w:r>
        <w:rPr>
          <w:sz w:val="22"/>
          <w:szCs w:val="22"/>
        </w:rPr>
        <w:t>Для начала кратко изложу об и</w:t>
      </w:r>
      <w:r w:rsidRPr="0073733A">
        <w:rPr>
          <w:sz w:val="22"/>
          <w:szCs w:val="22"/>
        </w:rPr>
        <w:t>зменения</w:t>
      </w:r>
      <w:r>
        <w:rPr>
          <w:sz w:val="22"/>
          <w:szCs w:val="22"/>
        </w:rPr>
        <w:t>х</w:t>
      </w:r>
      <w:r w:rsidRPr="0073733A">
        <w:rPr>
          <w:sz w:val="22"/>
          <w:szCs w:val="22"/>
        </w:rPr>
        <w:t xml:space="preserve"> в ГК РФ в 2013 году</w:t>
      </w:r>
      <w:r>
        <w:rPr>
          <w:sz w:val="22"/>
          <w:szCs w:val="22"/>
        </w:rPr>
        <w:t xml:space="preserve">, касающихся деятельности </w:t>
      </w:r>
      <w:r w:rsidR="007B4949">
        <w:rPr>
          <w:color w:val="000000" w:themeColor="text1"/>
          <w:sz w:val="22"/>
          <w:szCs w:val="22"/>
        </w:rPr>
        <w:t>ГСК</w:t>
      </w:r>
      <w:r w:rsidR="007B4949">
        <w:rPr>
          <w:sz w:val="22"/>
          <w:szCs w:val="22"/>
        </w:rPr>
        <w:t xml:space="preserve"> </w:t>
      </w:r>
      <w:r w:rsidR="007B4949">
        <w:rPr>
          <w:color w:val="000000" w:themeColor="text1"/>
          <w:sz w:val="22"/>
          <w:szCs w:val="22"/>
        </w:rPr>
        <w:t>и</w:t>
      </w:r>
      <w:r w:rsidR="007B4949">
        <w:rPr>
          <w:sz w:val="22"/>
          <w:szCs w:val="22"/>
        </w:rPr>
        <w:t xml:space="preserve"> </w:t>
      </w:r>
      <w:r>
        <w:rPr>
          <w:sz w:val="22"/>
          <w:szCs w:val="22"/>
        </w:rPr>
        <w:t>СНТ, а затем приведу полный текст изменённых норм законодательства и вновь вводимых.</w:t>
      </w:r>
    </w:p>
    <w:p w:rsidR="005664AA" w:rsidRDefault="005664AA" w:rsidP="005664AA">
      <w:pPr>
        <w:pStyle w:val="a3"/>
        <w:spacing w:before="0" w:beforeAutospacing="0" w:after="0" w:afterAutospacing="0"/>
        <w:ind w:firstLine="567"/>
        <w:jc w:val="both"/>
        <w:rPr>
          <w:sz w:val="22"/>
          <w:szCs w:val="22"/>
        </w:rPr>
      </w:pPr>
    </w:p>
    <w:p w:rsidR="005664AA" w:rsidRPr="0073733A" w:rsidRDefault="005664AA" w:rsidP="005664AA">
      <w:pPr>
        <w:pStyle w:val="a3"/>
        <w:spacing w:before="0" w:beforeAutospacing="0" w:after="0" w:afterAutospacing="0"/>
        <w:ind w:firstLine="567"/>
        <w:jc w:val="both"/>
        <w:rPr>
          <w:sz w:val="22"/>
          <w:szCs w:val="22"/>
        </w:rPr>
      </w:pPr>
      <w:r w:rsidRPr="0073733A">
        <w:rPr>
          <w:rStyle w:val="a4"/>
          <w:sz w:val="22"/>
          <w:szCs w:val="22"/>
        </w:rPr>
        <w:t>1.1. </w:t>
      </w:r>
      <w:r w:rsidRPr="0073733A">
        <w:rPr>
          <w:b/>
          <w:bCs/>
          <w:sz w:val="22"/>
          <w:szCs w:val="22"/>
        </w:rPr>
        <w:t xml:space="preserve">Федеральный </w:t>
      </w:r>
      <w:r w:rsidRPr="00D7630F">
        <w:rPr>
          <w:rFonts w:eastAsiaTheme="majorEastAsia"/>
          <w:b/>
          <w:bCs/>
          <w:sz w:val="22"/>
          <w:szCs w:val="22"/>
        </w:rPr>
        <w:t>закон</w:t>
      </w:r>
      <w:r>
        <w:rPr>
          <w:b/>
          <w:bCs/>
          <w:sz w:val="22"/>
          <w:szCs w:val="22"/>
        </w:rPr>
        <w:t xml:space="preserve"> от 02.07.2013 № 142-ФЗ «</w:t>
      </w:r>
      <w:r w:rsidRPr="0073733A">
        <w:rPr>
          <w:b/>
          <w:bCs/>
          <w:sz w:val="22"/>
          <w:szCs w:val="22"/>
        </w:rPr>
        <w:t>О внесении изменений в подраздел 3 раздела I части первой Гражданского кодекса Российской Федерации</w:t>
      </w:r>
      <w:r>
        <w:rPr>
          <w:b/>
          <w:bCs/>
          <w:sz w:val="22"/>
          <w:szCs w:val="22"/>
        </w:rPr>
        <w:t>»</w:t>
      </w:r>
    </w:p>
    <w:p w:rsidR="005664AA" w:rsidRPr="0073733A" w:rsidRDefault="005664AA" w:rsidP="005664AA">
      <w:pPr>
        <w:pStyle w:val="a3"/>
        <w:spacing w:before="0" w:beforeAutospacing="0" w:after="0" w:afterAutospacing="0"/>
        <w:ind w:firstLine="567"/>
        <w:jc w:val="both"/>
        <w:rPr>
          <w:sz w:val="22"/>
          <w:szCs w:val="22"/>
        </w:rPr>
      </w:pPr>
      <w:r w:rsidRPr="0073733A">
        <w:rPr>
          <w:sz w:val="22"/>
          <w:szCs w:val="22"/>
        </w:rPr>
        <w:t xml:space="preserve">Статус: </w:t>
      </w:r>
      <w:r w:rsidRPr="00D7630F">
        <w:rPr>
          <w:b/>
          <w:sz w:val="22"/>
          <w:szCs w:val="22"/>
        </w:rPr>
        <w:t>вступил в силу 1 октября 2013 года</w:t>
      </w:r>
      <w:r w:rsidRPr="0073733A">
        <w:rPr>
          <w:sz w:val="22"/>
          <w:szCs w:val="22"/>
        </w:rPr>
        <w:t>.</w:t>
      </w:r>
    </w:p>
    <w:p w:rsidR="005664AA" w:rsidRPr="0073733A" w:rsidRDefault="005664AA" w:rsidP="005664AA">
      <w:pPr>
        <w:pStyle w:val="a3"/>
        <w:spacing w:before="0" w:beforeAutospacing="0" w:after="0" w:afterAutospacing="0"/>
        <w:ind w:firstLine="567"/>
        <w:jc w:val="both"/>
        <w:rPr>
          <w:sz w:val="22"/>
          <w:szCs w:val="22"/>
        </w:rPr>
      </w:pPr>
      <w:r w:rsidRPr="0073733A">
        <w:rPr>
          <w:sz w:val="22"/>
          <w:szCs w:val="22"/>
        </w:rPr>
        <w:t>Краткая информация об основных изменениях:</w:t>
      </w:r>
    </w:p>
    <w:p w:rsidR="005664AA" w:rsidRPr="0073733A" w:rsidRDefault="005664AA" w:rsidP="005664AA">
      <w:pPr>
        <w:pStyle w:val="a3"/>
        <w:spacing w:before="0" w:beforeAutospacing="0" w:after="0" w:afterAutospacing="0"/>
        <w:jc w:val="both"/>
        <w:rPr>
          <w:sz w:val="22"/>
          <w:szCs w:val="22"/>
        </w:rPr>
      </w:pPr>
      <w:r w:rsidRPr="00716E90">
        <w:rPr>
          <w:sz w:val="22"/>
          <w:szCs w:val="22"/>
        </w:rPr>
        <w:t>В документе предлагается</w:t>
      </w:r>
      <w:r w:rsidRPr="0073733A">
        <w:rPr>
          <w:sz w:val="22"/>
          <w:szCs w:val="22"/>
        </w:rPr>
        <w:t>:</w:t>
      </w:r>
    </w:p>
    <w:p w:rsidR="005664AA" w:rsidRPr="0073733A" w:rsidRDefault="005664AA" w:rsidP="005664AA">
      <w:pPr>
        <w:pStyle w:val="a3"/>
        <w:spacing w:before="0" w:beforeAutospacing="0" w:after="0" w:afterAutospacing="0"/>
        <w:ind w:firstLine="567"/>
        <w:jc w:val="both"/>
        <w:rPr>
          <w:sz w:val="22"/>
          <w:szCs w:val="22"/>
        </w:rPr>
      </w:pPr>
      <w:r w:rsidRPr="0073733A">
        <w:rPr>
          <w:sz w:val="22"/>
          <w:szCs w:val="22"/>
        </w:rPr>
        <w:t xml:space="preserve">1) </w:t>
      </w:r>
      <w:r w:rsidRPr="00D7630F">
        <w:rPr>
          <w:b/>
          <w:sz w:val="22"/>
          <w:szCs w:val="22"/>
        </w:rPr>
        <w:t>установить новый вид недвижимого имущества - единый недвижимый комплекс</w:t>
      </w:r>
      <w:r w:rsidRPr="0073733A">
        <w:rPr>
          <w:sz w:val="22"/>
          <w:szCs w:val="22"/>
        </w:rPr>
        <w:t xml:space="preserve">. Под данным комплексом предлагается понимать совокупность объединенных единым назначением зданий, сооружений и иных вещей, неразрывно связанных физически или технологически </w:t>
      </w:r>
      <w:r w:rsidRPr="00D7630F">
        <w:rPr>
          <w:b/>
          <w:sz w:val="22"/>
          <w:szCs w:val="22"/>
        </w:rPr>
        <w:t>либо расположенных на одном земельном участке</w:t>
      </w:r>
      <w:r w:rsidRPr="0073733A">
        <w:rPr>
          <w:sz w:val="22"/>
          <w:szCs w:val="22"/>
        </w:rPr>
        <w:t>, если в ЕГРП зарегистрировано право собственности на совокупность указанных объектов в целом как одну недвижимую вещь;</w:t>
      </w:r>
    </w:p>
    <w:p w:rsidR="005664AA" w:rsidRPr="0073733A" w:rsidRDefault="005664AA" w:rsidP="005664AA">
      <w:pPr>
        <w:pStyle w:val="a3"/>
        <w:spacing w:before="0" w:beforeAutospacing="0" w:after="0" w:afterAutospacing="0"/>
        <w:ind w:firstLine="567"/>
        <w:jc w:val="both"/>
        <w:rPr>
          <w:sz w:val="22"/>
          <w:szCs w:val="22"/>
        </w:rPr>
      </w:pPr>
      <w:r w:rsidRPr="0073733A">
        <w:rPr>
          <w:sz w:val="22"/>
          <w:szCs w:val="22"/>
        </w:rPr>
        <w:t xml:space="preserve">2) установить, что плоды, продукция, доходы, полученные в результате использования вещи, </w:t>
      </w:r>
      <w:r w:rsidRPr="00D7630F">
        <w:rPr>
          <w:b/>
          <w:sz w:val="22"/>
          <w:szCs w:val="22"/>
        </w:rPr>
        <w:t>независимо от того,</w:t>
      </w:r>
      <w:r w:rsidRPr="0073733A">
        <w:rPr>
          <w:sz w:val="22"/>
          <w:szCs w:val="22"/>
        </w:rPr>
        <w:t xml:space="preserve"> </w:t>
      </w:r>
      <w:r w:rsidRPr="00D7630F">
        <w:rPr>
          <w:b/>
          <w:sz w:val="22"/>
          <w:szCs w:val="22"/>
        </w:rPr>
        <w:t>кто ее использует</w:t>
      </w:r>
      <w:r w:rsidRPr="0073733A">
        <w:rPr>
          <w:sz w:val="22"/>
          <w:szCs w:val="22"/>
        </w:rPr>
        <w:t xml:space="preserve">, по общему правилу будут принадлежать </w:t>
      </w:r>
      <w:r w:rsidRPr="00D7630F">
        <w:rPr>
          <w:b/>
          <w:sz w:val="22"/>
          <w:szCs w:val="22"/>
        </w:rPr>
        <w:t>собственнику</w:t>
      </w:r>
      <w:r w:rsidRPr="0073733A">
        <w:rPr>
          <w:sz w:val="22"/>
          <w:szCs w:val="22"/>
        </w:rPr>
        <w:t xml:space="preserve"> вещи;</w:t>
      </w:r>
    </w:p>
    <w:p w:rsidR="005664AA" w:rsidRDefault="005664AA" w:rsidP="005664AA">
      <w:pPr>
        <w:pStyle w:val="a3"/>
        <w:spacing w:before="0" w:beforeAutospacing="0" w:after="0" w:afterAutospacing="0"/>
        <w:ind w:firstLine="567"/>
        <w:jc w:val="both"/>
        <w:rPr>
          <w:sz w:val="22"/>
          <w:szCs w:val="22"/>
        </w:rPr>
      </w:pPr>
      <w:r w:rsidRPr="0073733A">
        <w:rPr>
          <w:sz w:val="22"/>
          <w:szCs w:val="22"/>
        </w:rPr>
        <w:t>3) определить, что правообладатель, со счета которого были неправомерно списаны бездокументарные ценные бумаги, вправе требовать от лица, на счете которого они находятся, возврата таких же бумаг.</w:t>
      </w:r>
    </w:p>
    <w:p w:rsidR="005664AA" w:rsidRDefault="005664AA" w:rsidP="005664AA">
      <w:pPr>
        <w:pStyle w:val="a3"/>
        <w:spacing w:before="120" w:beforeAutospacing="0" w:after="0" w:afterAutospacing="0"/>
        <w:ind w:firstLine="567"/>
        <w:jc w:val="both"/>
        <w:rPr>
          <w:sz w:val="22"/>
          <w:szCs w:val="22"/>
        </w:rPr>
      </w:pPr>
      <w:r>
        <w:rPr>
          <w:b/>
          <w:bCs/>
          <w:sz w:val="22"/>
          <w:szCs w:val="22"/>
        </w:rPr>
        <w:t>1.2</w:t>
      </w:r>
      <w:r w:rsidRPr="00EE4381">
        <w:rPr>
          <w:b/>
          <w:bCs/>
          <w:sz w:val="22"/>
          <w:szCs w:val="22"/>
        </w:rPr>
        <w:t xml:space="preserve">. Федеральный </w:t>
      </w:r>
      <w:r w:rsidRPr="00C71F83">
        <w:rPr>
          <w:rFonts w:eastAsiaTheme="majorEastAsia"/>
          <w:b/>
          <w:bCs/>
          <w:sz w:val="22"/>
          <w:szCs w:val="22"/>
        </w:rPr>
        <w:t>закон</w:t>
      </w:r>
      <w:r>
        <w:rPr>
          <w:b/>
          <w:bCs/>
          <w:sz w:val="22"/>
          <w:szCs w:val="22"/>
        </w:rPr>
        <w:t xml:space="preserve"> от 07.05.2013 № 100-ФЗ «</w:t>
      </w:r>
      <w:r w:rsidRPr="00EE4381">
        <w:rPr>
          <w:b/>
          <w:bCs/>
          <w:sz w:val="22"/>
          <w:szCs w:val="22"/>
        </w:rPr>
        <w:t>О внесении изменений в подразделы 4 и 5 раздела I части первой и статью 1153 части третьей Гражданского кодекса Российской Федерации</w:t>
      </w:r>
      <w:r>
        <w:rPr>
          <w:b/>
          <w:bCs/>
          <w:sz w:val="22"/>
          <w:szCs w:val="22"/>
        </w:rPr>
        <w:t>»</w:t>
      </w:r>
      <w:r>
        <w:rPr>
          <w:sz w:val="22"/>
          <w:szCs w:val="22"/>
        </w:rPr>
        <w:t>.</w:t>
      </w:r>
    </w:p>
    <w:p w:rsidR="005664AA" w:rsidRDefault="005664AA" w:rsidP="005664AA">
      <w:pPr>
        <w:pStyle w:val="a3"/>
        <w:spacing w:before="0" w:beforeAutospacing="0" w:after="0" w:afterAutospacing="0"/>
        <w:ind w:firstLine="567"/>
        <w:jc w:val="both"/>
        <w:rPr>
          <w:sz w:val="22"/>
          <w:szCs w:val="22"/>
        </w:rPr>
      </w:pPr>
      <w:r w:rsidRPr="00EE4381">
        <w:rPr>
          <w:sz w:val="22"/>
          <w:szCs w:val="22"/>
        </w:rPr>
        <w:t xml:space="preserve">Статус: </w:t>
      </w:r>
      <w:r w:rsidRPr="00C71F83">
        <w:rPr>
          <w:b/>
          <w:sz w:val="22"/>
          <w:szCs w:val="22"/>
        </w:rPr>
        <w:t>вступил в силу 1 сентября 2013 г.</w:t>
      </w:r>
      <w:r w:rsidRPr="00EE4381">
        <w:rPr>
          <w:sz w:val="22"/>
          <w:szCs w:val="22"/>
        </w:rPr>
        <w:t xml:space="preserve"> (за исключением отдельных положений).</w:t>
      </w:r>
    </w:p>
    <w:p w:rsidR="005664AA" w:rsidRDefault="005664AA" w:rsidP="005664AA">
      <w:pPr>
        <w:pStyle w:val="a3"/>
        <w:spacing w:before="0" w:beforeAutospacing="0" w:after="0" w:afterAutospacing="0"/>
        <w:jc w:val="both"/>
        <w:rPr>
          <w:sz w:val="22"/>
          <w:szCs w:val="22"/>
        </w:rPr>
      </w:pPr>
      <w:r>
        <w:rPr>
          <w:sz w:val="22"/>
          <w:szCs w:val="22"/>
        </w:rPr>
        <w:t xml:space="preserve">Комментарий к этой важной для </w:t>
      </w:r>
      <w:r w:rsidR="006506B4">
        <w:rPr>
          <w:color w:val="000000" w:themeColor="text1"/>
          <w:sz w:val="22"/>
          <w:szCs w:val="22"/>
        </w:rPr>
        <w:t>ГСК</w:t>
      </w:r>
      <w:r w:rsidR="006506B4">
        <w:rPr>
          <w:sz w:val="22"/>
          <w:szCs w:val="22"/>
        </w:rPr>
        <w:t xml:space="preserve"> </w:t>
      </w:r>
      <w:r w:rsidR="006506B4">
        <w:rPr>
          <w:color w:val="000000" w:themeColor="text1"/>
          <w:sz w:val="22"/>
          <w:szCs w:val="22"/>
        </w:rPr>
        <w:t>и</w:t>
      </w:r>
      <w:r w:rsidR="006506B4">
        <w:rPr>
          <w:sz w:val="22"/>
          <w:szCs w:val="22"/>
        </w:rPr>
        <w:t xml:space="preserve"> </w:t>
      </w:r>
      <w:r>
        <w:rPr>
          <w:sz w:val="22"/>
          <w:szCs w:val="22"/>
        </w:rPr>
        <w:t>СНТ части приведу чуть ниже, а пока главное выделю «жирным».</w:t>
      </w:r>
    </w:p>
    <w:p w:rsidR="005664AA" w:rsidRPr="00642B1C" w:rsidRDefault="005664AA" w:rsidP="005664AA">
      <w:pPr>
        <w:pStyle w:val="a3"/>
        <w:spacing w:before="0" w:beforeAutospacing="0" w:after="0" w:afterAutospacing="0"/>
        <w:ind w:firstLine="567"/>
        <w:jc w:val="both"/>
        <w:rPr>
          <w:sz w:val="22"/>
          <w:szCs w:val="22"/>
        </w:rPr>
      </w:pPr>
      <w:r w:rsidRPr="00642B1C">
        <w:rPr>
          <w:sz w:val="22"/>
          <w:szCs w:val="22"/>
        </w:rPr>
        <w:t>Краткая информация об основных изменениях:</w:t>
      </w:r>
      <w:r w:rsidR="006506B4">
        <w:rPr>
          <w:sz w:val="22"/>
          <w:szCs w:val="22"/>
        </w:rPr>
        <w:t xml:space="preserve"> </w:t>
      </w:r>
    </w:p>
    <w:p w:rsidR="005664AA" w:rsidRPr="0073733A" w:rsidRDefault="005664AA" w:rsidP="005664AA">
      <w:pPr>
        <w:pStyle w:val="a3"/>
        <w:spacing w:before="0" w:beforeAutospacing="0" w:after="0" w:afterAutospacing="0"/>
        <w:jc w:val="both"/>
        <w:rPr>
          <w:sz w:val="22"/>
          <w:szCs w:val="22"/>
        </w:rPr>
      </w:pPr>
      <w:r w:rsidRPr="0073733A">
        <w:rPr>
          <w:sz w:val="22"/>
          <w:szCs w:val="22"/>
        </w:rPr>
        <w:t>В документе установлены следующие изменения:</w:t>
      </w:r>
    </w:p>
    <w:p w:rsidR="005664AA" w:rsidRPr="0073733A" w:rsidRDefault="005664AA" w:rsidP="005664AA">
      <w:pPr>
        <w:pStyle w:val="a3"/>
        <w:spacing w:before="0" w:beforeAutospacing="0" w:after="0" w:afterAutospacing="0"/>
        <w:jc w:val="both"/>
        <w:rPr>
          <w:sz w:val="22"/>
          <w:szCs w:val="22"/>
        </w:rPr>
      </w:pPr>
      <w:r w:rsidRPr="0073733A">
        <w:rPr>
          <w:sz w:val="22"/>
          <w:szCs w:val="22"/>
        </w:rPr>
        <w:t>1) введена специальная статья, касающаяся согласия на совершение сделки;</w:t>
      </w:r>
    </w:p>
    <w:p w:rsidR="005664AA" w:rsidRPr="0073733A" w:rsidRDefault="005664AA" w:rsidP="005664AA">
      <w:pPr>
        <w:pStyle w:val="a3"/>
        <w:spacing w:before="0" w:beforeAutospacing="0" w:after="0" w:afterAutospacing="0"/>
        <w:jc w:val="both"/>
        <w:rPr>
          <w:sz w:val="22"/>
          <w:szCs w:val="22"/>
        </w:rPr>
      </w:pPr>
      <w:r w:rsidRPr="0073733A">
        <w:rPr>
          <w:sz w:val="22"/>
          <w:szCs w:val="22"/>
        </w:rPr>
        <w:t xml:space="preserve">2) отменена </w:t>
      </w:r>
      <w:proofErr w:type="spellStart"/>
      <w:r w:rsidRPr="0073733A">
        <w:rPr>
          <w:sz w:val="22"/>
          <w:szCs w:val="22"/>
        </w:rPr>
        <w:t>сверхимперативная</w:t>
      </w:r>
      <w:proofErr w:type="spellEnd"/>
      <w:r w:rsidRPr="0073733A">
        <w:rPr>
          <w:sz w:val="22"/>
          <w:szCs w:val="22"/>
        </w:rPr>
        <w:t xml:space="preserve"> норма об обязательной письменной форме внешнеэкономической сделки;</w:t>
      </w:r>
    </w:p>
    <w:p w:rsidR="005664AA" w:rsidRPr="008053CE" w:rsidRDefault="005664AA" w:rsidP="005664AA">
      <w:pPr>
        <w:pStyle w:val="a3"/>
        <w:spacing w:before="0" w:beforeAutospacing="0" w:after="0" w:afterAutospacing="0"/>
        <w:jc w:val="both"/>
        <w:rPr>
          <w:b/>
          <w:sz w:val="22"/>
          <w:szCs w:val="22"/>
        </w:rPr>
      </w:pPr>
      <w:r w:rsidRPr="008053CE">
        <w:rPr>
          <w:b/>
          <w:sz w:val="22"/>
          <w:szCs w:val="22"/>
        </w:rPr>
        <w:t>3) установлены правовые основы юридически значимых сообщений;</w:t>
      </w:r>
    </w:p>
    <w:p w:rsidR="005664AA" w:rsidRPr="008053CE" w:rsidRDefault="005664AA" w:rsidP="005664AA">
      <w:pPr>
        <w:pStyle w:val="a3"/>
        <w:spacing w:before="0" w:beforeAutospacing="0" w:after="0" w:afterAutospacing="0"/>
        <w:jc w:val="both"/>
        <w:rPr>
          <w:b/>
          <w:sz w:val="22"/>
          <w:szCs w:val="22"/>
        </w:rPr>
      </w:pPr>
      <w:r w:rsidRPr="008053CE">
        <w:rPr>
          <w:b/>
          <w:sz w:val="22"/>
          <w:szCs w:val="22"/>
        </w:rPr>
        <w:t xml:space="preserve">4) введена презумпция, в соответствии с которой сделка, нарушающая требования закона или иного правового акта, является по общему правилу </w:t>
      </w:r>
      <w:proofErr w:type="spellStart"/>
      <w:r w:rsidRPr="008053CE">
        <w:rPr>
          <w:b/>
          <w:sz w:val="22"/>
          <w:szCs w:val="22"/>
        </w:rPr>
        <w:t>оспоримой</w:t>
      </w:r>
      <w:proofErr w:type="spellEnd"/>
      <w:r w:rsidRPr="008053CE">
        <w:rPr>
          <w:b/>
          <w:sz w:val="22"/>
          <w:szCs w:val="22"/>
        </w:rPr>
        <w:t>, а не ничтожной;</w:t>
      </w:r>
    </w:p>
    <w:p w:rsidR="005664AA" w:rsidRPr="008053CE" w:rsidRDefault="005664AA" w:rsidP="005664AA">
      <w:pPr>
        <w:pStyle w:val="a3"/>
        <w:spacing w:before="0" w:beforeAutospacing="0" w:after="0" w:afterAutospacing="0"/>
        <w:jc w:val="both"/>
        <w:rPr>
          <w:b/>
          <w:sz w:val="22"/>
          <w:szCs w:val="22"/>
        </w:rPr>
      </w:pPr>
      <w:r w:rsidRPr="008053CE">
        <w:rPr>
          <w:b/>
          <w:sz w:val="22"/>
          <w:szCs w:val="22"/>
        </w:rPr>
        <w:t xml:space="preserve">5) запрещено требовать признания </w:t>
      </w:r>
      <w:proofErr w:type="spellStart"/>
      <w:r w:rsidRPr="008053CE">
        <w:rPr>
          <w:b/>
          <w:sz w:val="22"/>
          <w:szCs w:val="22"/>
        </w:rPr>
        <w:t>оспоримой</w:t>
      </w:r>
      <w:proofErr w:type="spellEnd"/>
      <w:r w:rsidRPr="008053CE">
        <w:rPr>
          <w:b/>
          <w:sz w:val="22"/>
          <w:szCs w:val="22"/>
        </w:rPr>
        <w:t xml:space="preserve"> сделки недействительной теми лицами, которые ранее ее одобрили или своими действиями подтвердили намерение ее исполнить;</w:t>
      </w:r>
    </w:p>
    <w:p w:rsidR="005664AA" w:rsidRPr="008053CE" w:rsidRDefault="005664AA" w:rsidP="005664AA">
      <w:pPr>
        <w:pStyle w:val="a3"/>
        <w:spacing w:before="0" w:beforeAutospacing="0" w:after="0" w:afterAutospacing="0"/>
        <w:jc w:val="both"/>
        <w:rPr>
          <w:b/>
          <w:sz w:val="22"/>
          <w:szCs w:val="22"/>
        </w:rPr>
      </w:pPr>
      <w:r w:rsidRPr="008053CE">
        <w:rPr>
          <w:b/>
          <w:sz w:val="22"/>
          <w:szCs w:val="22"/>
        </w:rPr>
        <w:t xml:space="preserve">6) установлены правовые основы </w:t>
      </w:r>
      <w:r w:rsidRPr="008053CE">
        <w:rPr>
          <w:b/>
          <w:sz w:val="22"/>
          <w:szCs w:val="22"/>
          <w:u w:val="single"/>
        </w:rPr>
        <w:t>принятия и оспаривания решений собраний</w:t>
      </w:r>
      <w:r w:rsidRPr="008053CE">
        <w:rPr>
          <w:b/>
          <w:sz w:val="22"/>
          <w:szCs w:val="22"/>
        </w:rPr>
        <w:t>;</w:t>
      </w:r>
    </w:p>
    <w:p w:rsidR="005664AA" w:rsidRPr="0073733A" w:rsidRDefault="005664AA" w:rsidP="005664AA">
      <w:pPr>
        <w:pStyle w:val="a3"/>
        <w:spacing w:before="0" w:beforeAutospacing="0" w:after="0" w:afterAutospacing="0"/>
        <w:jc w:val="both"/>
        <w:rPr>
          <w:sz w:val="22"/>
          <w:szCs w:val="22"/>
        </w:rPr>
      </w:pPr>
      <w:r w:rsidRPr="0073733A">
        <w:rPr>
          <w:sz w:val="22"/>
          <w:szCs w:val="22"/>
        </w:rPr>
        <w:lastRenderedPageBreak/>
        <w:t>7) введены дополнительные меры по защите прав и законных интересов контрагента по сделке, совершаемой неуполномоченным лицом;</w:t>
      </w:r>
    </w:p>
    <w:p w:rsidR="005664AA" w:rsidRPr="0073733A" w:rsidRDefault="005664AA" w:rsidP="005664AA">
      <w:pPr>
        <w:pStyle w:val="a3"/>
        <w:spacing w:before="0" w:beforeAutospacing="0" w:after="0" w:afterAutospacing="0"/>
        <w:jc w:val="both"/>
        <w:rPr>
          <w:sz w:val="22"/>
          <w:szCs w:val="22"/>
        </w:rPr>
      </w:pPr>
      <w:r w:rsidRPr="008053CE">
        <w:rPr>
          <w:b/>
          <w:sz w:val="22"/>
          <w:szCs w:val="22"/>
        </w:rPr>
        <w:t>8) определены правовые основы безотзывной доверенности в гражданском законодательстве</w:t>
      </w:r>
      <w:r w:rsidRPr="0073733A">
        <w:rPr>
          <w:sz w:val="22"/>
          <w:szCs w:val="22"/>
        </w:rPr>
        <w:t>.</w:t>
      </w:r>
    </w:p>
    <w:p w:rsidR="005664AA" w:rsidRPr="0073733A" w:rsidRDefault="005664AA" w:rsidP="005664AA">
      <w:pPr>
        <w:pStyle w:val="a3"/>
        <w:spacing w:before="0" w:beforeAutospacing="0" w:after="0" w:afterAutospacing="0"/>
        <w:jc w:val="both"/>
        <w:rPr>
          <w:sz w:val="22"/>
          <w:szCs w:val="22"/>
        </w:rPr>
      </w:pPr>
      <w:r w:rsidRPr="0073733A">
        <w:rPr>
          <w:sz w:val="22"/>
          <w:szCs w:val="22"/>
        </w:rPr>
        <w:t>Вместе с тем из Проекта в редакции, принятой во втором чтении, был исключен ряд важных поправок, касающихся:</w:t>
      </w:r>
    </w:p>
    <w:p w:rsidR="005664AA" w:rsidRPr="0073733A" w:rsidRDefault="005664AA" w:rsidP="005664AA">
      <w:pPr>
        <w:pStyle w:val="a3"/>
        <w:spacing w:before="0" w:beforeAutospacing="0" w:after="0" w:afterAutospacing="0"/>
        <w:jc w:val="both"/>
        <w:rPr>
          <w:sz w:val="22"/>
          <w:szCs w:val="22"/>
        </w:rPr>
      </w:pPr>
      <w:r>
        <w:rPr>
          <w:sz w:val="22"/>
          <w:szCs w:val="22"/>
        </w:rPr>
        <w:t>1) изменения ст. 157 ГК РФ «</w:t>
      </w:r>
      <w:r w:rsidRPr="0073733A">
        <w:rPr>
          <w:sz w:val="22"/>
          <w:szCs w:val="22"/>
        </w:rPr>
        <w:t>С</w:t>
      </w:r>
      <w:r>
        <w:rPr>
          <w:sz w:val="22"/>
          <w:szCs w:val="22"/>
        </w:rPr>
        <w:t>делки, совершенные под условием»</w:t>
      </w:r>
      <w:r w:rsidRPr="0073733A">
        <w:rPr>
          <w:sz w:val="22"/>
          <w:szCs w:val="22"/>
        </w:rPr>
        <w:t xml:space="preserve"> и ст. 208 ГК РФ (в ней перечислены требования, на которые не распространяется срок исковой давности);</w:t>
      </w:r>
    </w:p>
    <w:p w:rsidR="005664AA" w:rsidRDefault="005664AA" w:rsidP="005664AA">
      <w:pPr>
        <w:pStyle w:val="a3"/>
        <w:spacing w:before="0" w:beforeAutospacing="0" w:after="0" w:afterAutospacing="0"/>
        <w:jc w:val="both"/>
        <w:rPr>
          <w:sz w:val="22"/>
          <w:szCs w:val="22"/>
        </w:rPr>
      </w:pPr>
      <w:r w:rsidRPr="0073733A">
        <w:rPr>
          <w:sz w:val="22"/>
          <w:szCs w:val="22"/>
        </w:rPr>
        <w:t>2) новеллы в отношении правил удостоверения доверенностей, содержавшейся в п. 2 ст. 185.1 ГК РФ Проекта (в редакции по состоянию на 15.04.2013). Согласно этому положению лицо, для представительства перед которым выдана доверенность, было вправе требовать предъявления доверенности, удостоверенной нотариально, а при отсутствии такого удостоверения могло отказаться от признания полномочий представителя.</w:t>
      </w:r>
    </w:p>
    <w:p w:rsidR="005664AA" w:rsidRPr="0073733A" w:rsidRDefault="005664AA" w:rsidP="005664AA">
      <w:pPr>
        <w:pStyle w:val="a3"/>
        <w:spacing w:before="120" w:beforeAutospacing="0" w:after="0" w:afterAutospacing="0"/>
        <w:ind w:firstLine="567"/>
        <w:jc w:val="both"/>
        <w:rPr>
          <w:sz w:val="22"/>
          <w:szCs w:val="22"/>
        </w:rPr>
      </w:pPr>
      <w:r>
        <w:rPr>
          <w:b/>
          <w:bCs/>
          <w:sz w:val="22"/>
          <w:szCs w:val="22"/>
        </w:rPr>
        <w:t>1.3</w:t>
      </w:r>
      <w:r w:rsidRPr="0073733A">
        <w:rPr>
          <w:b/>
          <w:bCs/>
          <w:sz w:val="22"/>
          <w:szCs w:val="22"/>
        </w:rPr>
        <w:t xml:space="preserve">. Федеральный </w:t>
      </w:r>
      <w:r w:rsidRPr="0052732B">
        <w:rPr>
          <w:rFonts w:eastAsiaTheme="majorEastAsia"/>
          <w:b/>
          <w:bCs/>
          <w:sz w:val="22"/>
          <w:szCs w:val="22"/>
        </w:rPr>
        <w:t>закон</w:t>
      </w:r>
      <w:r>
        <w:rPr>
          <w:b/>
          <w:bCs/>
          <w:sz w:val="22"/>
          <w:szCs w:val="22"/>
        </w:rPr>
        <w:t xml:space="preserve"> от 30.12.2012 № 302-ФЗ «</w:t>
      </w:r>
      <w:r w:rsidRPr="0073733A">
        <w:rPr>
          <w:b/>
          <w:bCs/>
          <w:sz w:val="22"/>
          <w:szCs w:val="22"/>
        </w:rPr>
        <w:t>О внесении изменений в главы 1, 2, 3 и 4 части первой Гражданского кодекса Российской Федерации</w:t>
      </w:r>
      <w:r>
        <w:rPr>
          <w:b/>
          <w:bCs/>
          <w:sz w:val="22"/>
          <w:szCs w:val="22"/>
        </w:rPr>
        <w:t>»</w:t>
      </w:r>
    </w:p>
    <w:p w:rsidR="005664AA" w:rsidRPr="0073733A" w:rsidRDefault="005664AA" w:rsidP="005664AA">
      <w:pPr>
        <w:pStyle w:val="a3"/>
        <w:spacing w:before="0" w:beforeAutospacing="0" w:after="0" w:afterAutospacing="0"/>
        <w:ind w:firstLine="567"/>
        <w:jc w:val="both"/>
        <w:rPr>
          <w:sz w:val="22"/>
          <w:szCs w:val="22"/>
        </w:rPr>
      </w:pPr>
      <w:r w:rsidRPr="0073733A">
        <w:rPr>
          <w:sz w:val="22"/>
          <w:szCs w:val="22"/>
        </w:rPr>
        <w:t xml:space="preserve">Статус: </w:t>
      </w:r>
      <w:r w:rsidRPr="0052732B">
        <w:rPr>
          <w:b/>
          <w:sz w:val="22"/>
          <w:szCs w:val="22"/>
        </w:rPr>
        <w:t>вступил в силу 1 марта 2013 г.</w:t>
      </w:r>
      <w:r w:rsidRPr="0073733A">
        <w:rPr>
          <w:sz w:val="22"/>
          <w:szCs w:val="22"/>
        </w:rPr>
        <w:t xml:space="preserve"> (за исключением отдельных положений).</w:t>
      </w:r>
    </w:p>
    <w:p w:rsidR="005664AA" w:rsidRPr="0073733A" w:rsidRDefault="005664AA" w:rsidP="005664AA">
      <w:pPr>
        <w:pStyle w:val="a3"/>
        <w:spacing w:before="0" w:beforeAutospacing="0" w:after="0" w:afterAutospacing="0"/>
        <w:ind w:firstLine="567"/>
        <w:jc w:val="both"/>
        <w:rPr>
          <w:sz w:val="22"/>
          <w:szCs w:val="22"/>
        </w:rPr>
      </w:pPr>
      <w:r w:rsidRPr="0073733A">
        <w:rPr>
          <w:sz w:val="22"/>
          <w:szCs w:val="22"/>
        </w:rPr>
        <w:t>Краткая информация об основных изменениях:</w:t>
      </w:r>
    </w:p>
    <w:p w:rsidR="005664AA" w:rsidRPr="0073733A" w:rsidRDefault="005664AA" w:rsidP="005664AA">
      <w:pPr>
        <w:pStyle w:val="a3"/>
        <w:spacing w:before="0" w:beforeAutospacing="0" w:after="0" w:afterAutospacing="0"/>
        <w:jc w:val="both"/>
        <w:rPr>
          <w:sz w:val="22"/>
          <w:szCs w:val="22"/>
        </w:rPr>
      </w:pPr>
      <w:r w:rsidRPr="0073733A">
        <w:rPr>
          <w:sz w:val="22"/>
          <w:szCs w:val="22"/>
        </w:rPr>
        <w:t>В документе установлены следующие изменения:</w:t>
      </w:r>
    </w:p>
    <w:p w:rsidR="005664AA" w:rsidRPr="0081730B" w:rsidRDefault="005664AA" w:rsidP="005664AA">
      <w:pPr>
        <w:pStyle w:val="a3"/>
        <w:spacing w:before="0" w:beforeAutospacing="0" w:after="0" w:afterAutospacing="0"/>
        <w:jc w:val="both"/>
        <w:rPr>
          <w:b/>
          <w:sz w:val="22"/>
          <w:szCs w:val="22"/>
        </w:rPr>
      </w:pPr>
      <w:r w:rsidRPr="0081730B">
        <w:rPr>
          <w:b/>
          <w:sz w:val="22"/>
          <w:szCs w:val="22"/>
        </w:rPr>
        <w:t xml:space="preserve">1) введена обязанность каждого лица </w:t>
      </w:r>
      <w:proofErr w:type="gramStart"/>
      <w:r w:rsidRPr="0081730B">
        <w:rPr>
          <w:b/>
          <w:sz w:val="22"/>
          <w:szCs w:val="22"/>
        </w:rPr>
        <w:t>действовать</w:t>
      </w:r>
      <w:proofErr w:type="gramEnd"/>
      <w:r w:rsidRPr="0081730B">
        <w:rPr>
          <w:b/>
          <w:sz w:val="22"/>
          <w:szCs w:val="22"/>
        </w:rPr>
        <w:t xml:space="preserve"> добросовестно (принцип добросовестности);</w:t>
      </w:r>
    </w:p>
    <w:p w:rsidR="005664AA" w:rsidRPr="0081730B" w:rsidRDefault="005664AA" w:rsidP="005664AA">
      <w:pPr>
        <w:pStyle w:val="a3"/>
        <w:spacing w:before="0" w:beforeAutospacing="0" w:after="0" w:afterAutospacing="0"/>
        <w:jc w:val="both"/>
        <w:rPr>
          <w:b/>
          <w:sz w:val="22"/>
          <w:szCs w:val="22"/>
        </w:rPr>
      </w:pPr>
      <w:r w:rsidRPr="0081730B">
        <w:rPr>
          <w:b/>
          <w:sz w:val="22"/>
          <w:szCs w:val="22"/>
        </w:rPr>
        <w:t xml:space="preserve">2) запрещены действия </w:t>
      </w:r>
      <w:r w:rsidRPr="0081730B">
        <w:rPr>
          <w:b/>
          <w:sz w:val="22"/>
          <w:szCs w:val="22"/>
          <w:u w:val="single"/>
        </w:rPr>
        <w:t>в обход закона</w:t>
      </w:r>
      <w:r w:rsidRPr="0081730B">
        <w:rPr>
          <w:b/>
          <w:sz w:val="22"/>
          <w:szCs w:val="22"/>
        </w:rPr>
        <w:t xml:space="preserve"> с противоправной целью, что является формой злоупотребления правом;</w:t>
      </w:r>
    </w:p>
    <w:p w:rsidR="005664AA" w:rsidRPr="0081730B" w:rsidRDefault="005664AA" w:rsidP="005664AA">
      <w:pPr>
        <w:pStyle w:val="a3"/>
        <w:spacing w:before="0" w:beforeAutospacing="0" w:after="0" w:afterAutospacing="0"/>
        <w:jc w:val="both"/>
        <w:rPr>
          <w:b/>
          <w:sz w:val="22"/>
          <w:szCs w:val="22"/>
        </w:rPr>
      </w:pPr>
      <w:r w:rsidRPr="0081730B">
        <w:rPr>
          <w:b/>
          <w:sz w:val="22"/>
          <w:szCs w:val="22"/>
        </w:rPr>
        <w:t xml:space="preserve">3) </w:t>
      </w:r>
      <w:r w:rsidRPr="0081730B">
        <w:rPr>
          <w:b/>
          <w:caps/>
          <w:sz w:val="22"/>
          <w:szCs w:val="22"/>
        </w:rPr>
        <w:t>решения собраний</w:t>
      </w:r>
      <w:r w:rsidRPr="0081730B">
        <w:rPr>
          <w:b/>
          <w:sz w:val="22"/>
          <w:szCs w:val="22"/>
        </w:rPr>
        <w:t xml:space="preserve"> включены в перечень юридических фактов, являющихся основанием для возникновения </w:t>
      </w:r>
      <w:r w:rsidRPr="0081730B">
        <w:rPr>
          <w:b/>
          <w:caps/>
          <w:sz w:val="22"/>
          <w:szCs w:val="22"/>
        </w:rPr>
        <w:t>прав</w:t>
      </w:r>
      <w:r w:rsidRPr="0081730B">
        <w:rPr>
          <w:b/>
          <w:sz w:val="22"/>
          <w:szCs w:val="22"/>
        </w:rPr>
        <w:t xml:space="preserve"> и </w:t>
      </w:r>
      <w:r w:rsidRPr="0081730B">
        <w:rPr>
          <w:b/>
          <w:caps/>
          <w:sz w:val="22"/>
          <w:szCs w:val="22"/>
        </w:rPr>
        <w:t>обязанностей</w:t>
      </w:r>
      <w:r w:rsidRPr="0081730B">
        <w:rPr>
          <w:b/>
          <w:sz w:val="22"/>
          <w:szCs w:val="22"/>
        </w:rPr>
        <w:t>;</w:t>
      </w:r>
    </w:p>
    <w:p w:rsidR="005664AA" w:rsidRPr="0073733A" w:rsidRDefault="005664AA" w:rsidP="005664AA">
      <w:pPr>
        <w:pStyle w:val="a3"/>
        <w:spacing w:before="0" w:beforeAutospacing="0" w:after="0" w:afterAutospacing="0"/>
        <w:jc w:val="both"/>
        <w:rPr>
          <w:sz w:val="22"/>
          <w:szCs w:val="22"/>
        </w:rPr>
      </w:pPr>
      <w:r w:rsidRPr="0073733A">
        <w:rPr>
          <w:sz w:val="22"/>
          <w:szCs w:val="22"/>
        </w:rPr>
        <w:t>4) отменена государственная регистрация сделок с недвижимостью, перечисленных в части второй Гражданского кодекса РФ, за исключением договора аренды недвижимого имущества;</w:t>
      </w:r>
    </w:p>
    <w:p w:rsidR="005664AA" w:rsidRPr="0073733A" w:rsidRDefault="005664AA" w:rsidP="005664AA">
      <w:pPr>
        <w:pStyle w:val="a3"/>
        <w:spacing w:before="0" w:beforeAutospacing="0" w:after="0" w:afterAutospacing="0"/>
        <w:jc w:val="both"/>
        <w:rPr>
          <w:sz w:val="22"/>
          <w:szCs w:val="22"/>
        </w:rPr>
      </w:pPr>
      <w:r w:rsidRPr="0073733A">
        <w:rPr>
          <w:sz w:val="22"/>
          <w:szCs w:val="22"/>
        </w:rPr>
        <w:t>5) предусмотрена возможность возмещения ущерба, причиненного правомерными действиями органов публичной власти и их должностных лиц;</w:t>
      </w:r>
    </w:p>
    <w:p w:rsidR="005664AA" w:rsidRPr="0073733A" w:rsidRDefault="005664AA" w:rsidP="005664AA">
      <w:pPr>
        <w:pStyle w:val="a3"/>
        <w:spacing w:before="0" w:beforeAutospacing="0" w:after="0" w:afterAutospacing="0"/>
        <w:jc w:val="both"/>
        <w:rPr>
          <w:sz w:val="22"/>
          <w:szCs w:val="22"/>
        </w:rPr>
      </w:pPr>
      <w:r w:rsidRPr="0073733A">
        <w:rPr>
          <w:sz w:val="22"/>
          <w:szCs w:val="22"/>
        </w:rPr>
        <w:t>6) закреплена возможность признания ограниченно дееспособными лиц с психическим расстройством, признанных недееспособными, при развитии у них способности понимать значение своих действий или руководить ими лишь при помощи других лиц, что позволит им участвовать в ограниченном объеме в гражданском обороте (в том числе совершать отдельные сделки самостоятельно);</w:t>
      </w:r>
    </w:p>
    <w:p w:rsidR="005664AA" w:rsidRPr="0073733A" w:rsidRDefault="005664AA" w:rsidP="005664AA">
      <w:pPr>
        <w:pStyle w:val="a3"/>
        <w:spacing w:before="0" w:beforeAutospacing="0" w:after="0" w:afterAutospacing="0"/>
        <w:jc w:val="both"/>
        <w:rPr>
          <w:sz w:val="22"/>
          <w:szCs w:val="22"/>
        </w:rPr>
      </w:pPr>
      <w:r w:rsidRPr="0073733A">
        <w:rPr>
          <w:sz w:val="22"/>
          <w:szCs w:val="22"/>
        </w:rPr>
        <w:t>7) установлена возможность государственной регистрации крестьянского (фермерского) хозяйства в качестве юридического лица.</w:t>
      </w:r>
    </w:p>
    <w:p w:rsidR="005664AA" w:rsidRDefault="005664AA" w:rsidP="005664AA">
      <w:pPr>
        <w:pStyle w:val="a3"/>
        <w:spacing w:before="0" w:beforeAutospacing="0" w:after="0" w:afterAutospacing="0"/>
        <w:jc w:val="both"/>
        <w:rPr>
          <w:sz w:val="22"/>
          <w:szCs w:val="22"/>
        </w:rPr>
      </w:pPr>
      <w:proofErr w:type="gramStart"/>
      <w:r w:rsidRPr="0073733A">
        <w:rPr>
          <w:sz w:val="22"/>
          <w:szCs w:val="22"/>
        </w:rPr>
        <w:t>Кроме того, в ходе реформы гражданского законодательства было восстановлено применение ст. ст. 609, 651 и 658 ГК РФ, в которых предусмотрена обязанность государственной регистрации договора аренды недвижимого имущества (ст. 3 Фед</w:t>
      </w:r>
      <w:r>
        <w:rPr>
          <w:sz w:val="22"/>
          <w:szCs w:val="22"/>
        </w:rPr>
        <w:t>ерального закона от 04.03.2013 № 21-ФЗ «</w:t>
      </w:r>
      <w:r w:rsidRPr="0073733A">
        <w:rPr>
          <w:sz w:val="22"/>
          <w:szCs w:val="22"/>
        </w:rPr>
        <w:t>О внесении изменений в отдельные законодательные акты Российской Федерации и признании утратившими силу отдельных положений законодател</w:t>
      </w:r>
      <w:r>
        <w:rPr>
          <w:sz w:val="22"/>
          <w:szCs w:val="22"/>
        </w:rPr>
        <w:t>ьных актов Российской Федерации»</w:t>
      </w:r>
      <w:r w:rsidRPr="0073733A">
        <w:rPr>
          <w:sz w:val="22"/>
          <w:szCs w:val="22"/>
        </w:rPr>
        <w:t>).</w:t>
      </w:r>
      <w:proofErr w:type="gramEnd"/>
    </w:p>
    <w:p w:rsidR="005664AA" w:rsidRDefault="005664AA" w:rsidP="005664AA">
      <w:pPr>
        <w:pStyle w:val="a3"/>
        <w:spacing w:before="0" w:beforeAutospacing="0" w:after="0" w:afterAutospacing="0"/>
        <w:jc w:val="both"/>
        <w:rPr>
          <w:sz w:val="22"/>
          <w:szCs w:val="22"/>
        </w:rPr>
      </w:pPr>
    </w:p>
    <w:p w:rsidR="005664AA" w:rsidRDefault="00FC6452" w:rsidP="00FC6452">
      <w:pPr>
        <w:pStyle w:val="a3"/>
        <w:spacing w:before="0" w:beforeAutospacing="0" w:after="0" w:afterAutospacing="0"/>
        <w:ind w:firstLine="567"/>
        <w:jc w:val="center"/>
        <w:rPr>
          <w:sz w:val="22"/>
          <w:szCs w:val="22"/>
        </w:rPr>
      </w:pPr>
      <w:r w:rsidRPr="00FC6452">
        <w:rPr>
          <w:b/>
          <w:sz w:val="22"/>
          <w:szCs w:val="22"/>
        </w:rPr>
        <w:t>П</w:t>
      </w:r>
      <w:r w:rsidR="005664AA" w:rsidRPr="00FC6452">
        <w:rPr>
          <w:b/>
          <w:sz w:val="22"/>
          <w:szCs w:val="22"/>
        </w:rPr>
        <w:t>олный те</w:t>
      </w:r>
      <w:proofErr w:type="gramStart"/>
      <w:r w:rsidR="005664AA" w:rsidRPr="00FC6452">
        <w:rPr>
          <w:b/>
          <w:sz w:val="22"/>
          <w:szCs w:val="22"/>
        </w:rPr>
        <w:t>кст гл</w:t>
      </w:r>
      <w:proofErr w:type="gramEnd"/>
      <w:r w:rsidR="005664AA" w:rsidRPr="00FC6452">
        <w:rPr>
          <w:b/>
          <w:sz w:val="22"/>
          <w:szCs w:val="22"/>
        </w:rPr>
        <w:t>авы 9.1 ГК РФ</w:t>
      </w:r>
    </w:p>
    <w:p w:rsidR="00637368" w:rsidRPr="00637368" w:rsidRDefault="00637368" w:rsidP="00637368">
      <w:pPr>
        <w:autoSpaceDE w:val="0"/>
        <w:autoSpaceDN w:val="0"/>
        <w:adjustRightInd w:val="0"/>
        <w:ind w:firstLine="540"/>
        <w:jc w:val="both"/>
        <w:rPr>
          <w:sz w:val="22"/>
          <w:szCs w:val="22"/>
        </w:rPr>
      </w:pPr>
      <w:r w:rsidRPr="00637368">
        <w:rPr>
          <w:b/>
          <w:sz w:val="22"/>
          <w:szCs w:val="22"/>
        </w:rPr>
        <w:t>Обратите внимание!</w:t>
      </w:r>
      <w:r w:rsidRPr="00637368">
        <w:rPr>
          <w:sz w:val="22"/>
          <w:szCs w:val="22"/>
        </w:rPr>
        <w:t xml:space="preserve"> Нормы </w:t>
      </w:r>
      <w:r w:rsidRPr="00637368">
        <w:rPr>
          <w:color w:val="000000" w:themeColor="text1"/>
          <w:sz w:val="22"/>
          <w:szCs w:val="22"/>
        </w:rPr>
        <w:t>гл. 9.1</w:t>
      </w:r>
      <w:r w:rsidRPr="00637368">
        <w:rPr>
          <w:sz w:val="22"/>
          <w:szCs w:val="22"/>
        </w:rPr>
        <w:t xml:space="preserve"> ГК РФ применимы </w:t>
      </w:r>
      <w:r w:rsidRPr="00637368">
        <w:rPr>
          <w:b/>
          <w:sz w:val="22"/>
          <w:szCs w:val="22"/>
        </w:rPr>
        <w:t>к любому общему собранию</w:t>
      </w:r>
      <w:r w:rsidRPr="00637368">
        <w:rPr>
          <w:sz w:val="22"/>
          <w:szCs w:val="22"/>
        </w:rPr>
        <w:t>, если законом не предусмотрены иные правила.</w:t>
      </w:r>
    </w:p>
    <w:p w:rsidR="005664AA" w:rsidRDefault="005664AA" w:rsidP="00FC6452">
      <w:pPr>
        <w:pStyle w:val="1"/>
        <w:spacing w:before="120" w:beforeAutospacing="0" w:after="0" w:afterAutospacing="0"/>
        <w:jc w:val="center"/>
        <w:rPr>
          <w:sz w:val="22"/>
          <w:szCs w:val="22"/>
        </w:rPr>
      </w:pPr>
      <w:r w:rsidRPr="0073733A">
        <w:rPr>
          <w:sz w:val="22"/>
          <w:szCs w:val="22"/>
        </w:rPr>
        <w:t>Гражданский кодекс Российской Федерации</w:t>
      </w:r>
      <w:r>
        <w:rPr>
          <w:sz w:val="22"/>
          <w:szCs w:val="22"/>
        </w:rPr>
        <w:t xml:space="preserve"> (часть первая) </w:t>
      </w:r>
    </w:p>
    <w:p w:rsidR="005664AA" w:rsidRPr="0073733A" w:rsidRDefault="005664AA" w:rsidP="005664AA">
      <w:pPr>
        <w:pStyle w:val="1"/>
        <w:spacing w:before="0" w:beforeAutospacing="0" w:after="0" w:afterAutospacing="0"/>
        <w:jc w:val="center"/>
        <w:rPr>
          <w:sz w:val="22"/>
          <w:szCs w:val="22"/>
        </w:rPr>
      </w:pPr>
      <w:r>
        <w:rPr>
          <w:sz w:val="22"/>
          <w:szCs w:val="22"/>
        </w:rPr>
        <w:t>от 30.11.1994 №</w:t>
      </w:r>
      <w:r w:rsidRPr="0073733A">
        <w:rPr>
          <w:sz w:val="22"/>
          <w:szCs w:val="22"/>
        </w:rPr>
        <w:t xml:space="preserve"> 51-ФЗ (ред. от 02.11.2013</w:t>
      </w:r>
      <w:r>
        <w:rPr>
          <w:sz w:val="22"/>
          <w:szCs w:val="22"/>
        </w:rPr>
        <w:t>г.</w:t>
      </w:r>
      <w:r w:rsidRPr="0073733A">
        <w:rPr>
          <w:sz w:val="22"/>
          <w:szCs w:val="22"/>
        </w:rPr>
        <w:t>)</w:t>
      </w:r>
    </w:p>
    <w:p w:rsidR="005664AA" w:rsidRPr="0073733A" w:rsidRDefault="005664AA" w:rsidP="00FC6452">
      <w:pPr>
        <w:pStyle w:val="2"/>
        <w:spacing w:before="120" w:line="240" w:lineRule="auto"/>
        <w:jc w:val="center"/>
        <w:rPr>
          <w:rFonts w:ascii="Times New Roman" w:hAnsi="Times New Roman" w:cs="Times New Roman"/>
          <w:color w:val="000000" w:themeColor="text1"/>
          <w:sz w:val="22"/>
          <w:szCs w:val="22"/>
        </w:rPr>
      </w:pPr>
      <w:r w:rsidRPr="0073733A">
        <w:rPr>
          <w:rFonts w:ascii="Times New Roman" w:hAnsi="Times New Roman" w:cs="Times New Roman"/>
          <w:color w:val="000000" w:themeColor="text1"/>
          <w:sz w:val="22"/>
          <w:szCs w:val="22"/>
        </w:rPr>
        <w:t>Глава 9.1. РЕШЕНИЯ СОБРАНИЙ</w:t>
      </w:r>
    </w:p>
    <w:p w:rsidR="005664AA" w:rsidRPr="0073733A" w:rsidRDefault="005664AA" w:rsidP="005664AA">
      <w:pPr>
        <w:jc w:val="center"/>
        <w:rPr>
          <w:sz w:val="22"/>
          <w:szCs w:val="22"/>
        </w:rPr>
      </w:pPr>
      <w:r w:rsidRPr="0073733A">
        <w:rPr>
          <w:sz w:val="22"/>
          <w:szCs w:val="22"/>
        </w:rPr>
        <w:t>(</w:t>
      </w:r>
      <w:proofErr w:type="gramStart"/>
      <w:r w:rsidRPr="0073733A">
        <w:rPr>
          <w:sz w:val="22"/>
          <w:szCs w:val="22"/>
        </w:rPr>
        <w:t>введена</w:t>
      </w:r>
      <w:proofErr w:type="gramEnd"/>
      <w:r w:rsidRPr="0073733A">
        <w:rPr>
          <w:sz w:val="22"/>
          <w:szCs w:val="22"/>
        </w:rPr>
        <w:t xml:space="preserve"> Федеральным </w:t>
      </w:r>
      <w:r w:rsidRPr="00716E90">
        <w:rPr>
          <w:rFonts w:eastAsiaTheme="majorEastAsia"/>
          <w:sz w:val="22"/>
          <w:szCs w:val="22"/>
        </w:rPr>
        <w:t>законом</w:t>
      </w:r>
      <w:r>
        <w:t xml:space="preserve"> от 07.05.2013 №</w:t>
      </w:r>
      <w:r w:rsidRPr="0073733A">
        <w:rPr>
          <w:sz w:val="22"/>
          <w:szCs w:val="22"/>
        </w:rPr>
        <w:t xml:space="preserve"> 100-ФЗ)</w:t>
      </w:r>
    </w:p>
    <w:p w:rsidR="005664AA" w:rsidRPr="0073733A" w:rsidRDefault="005664AA" w:rsidP="005664AA">
      <w:pPr>
        <w:pStyle w:val="a3"/>
        <w:spacing w:before="0" w:beforeAutospacing="0" w:after="0" w:afterAutospacing="0"/>
        <w:ind w:firstLine="567"/>
        <w:jc w:val="both"/>
        <w:rPr>
          <w:sz w:val="22"/>
          <w:szCs w:val="22"/>
        </w:rPr>
      </w:pPr>
    </w:p>
    <w:p w:rsidR="005664AA" w:rsidRPr="00E57F9E" w:rsidRDefault="005664AA" w:rsidP="005664AA">
      <w:pPr>
        <w:ind w:firstLine="567"/>
        <w:jc w:val="both"/>
        <w:rPr>
          <w:sz w:val="22"/>
          <w:szCs w:val="22"/>
        </w:rPr>
      </w:pPr>
      <w:r w:rsidRPr="00E57F9E">
        <w:rPr>
          <w:b/>
          <w:bCs/>
          <w:sz w:val="22"/>
          <w:szCs w:val="22"/>
        </w:rPr>
        <w:t>Статья 181.1. Основные положения</w:t>
      </w:r>
    </w:p>
    <w:p w:rsidR="005664AA" w:rsidRPr="00E57F9E" w:rsidRDefault="005664AA" w:rsidP="005664AA">
      <w:pPr>
        <w:ind w:firstLine="567"/>
        <w:jc w:val="both"/>
        <w:rPr>
          <w:sz w:val="22"/>
          <w:szCs w:val="22"/>
        </w:rPr>
      </w:pPr>
      <w:r w:rsidRPr="00E57F9E">
        <w:rPr>
          <w:sz w:val="22"/>
          <w:szCs w:val="22"/>
        </w:rPr>
        <w:t>1. Правила, предусмотренные настоящей главой, применяются, если законом или в установленном им порядке не предусмотрено иное.</w:t>
      </w:r>
    </w:p>
    <w:p w:rsidR="005664AA" w:rsidRPr="00E57F9E" w:rsidRDefault="005664AA" w:rsidP="005664AA">
      <w:pPr>
        <w:ind w:firstLine="567"/>
        <w:jc w:val="both"/>
        <w:rPr>
          <w:sz w:val="22"/>
          <w:szCs w:val="22"/>
        </w:rPr>
      </w:pPr>
      <w:r w:rsidRPr="00E57F9E">
        <w:rPr>
          <w:sz w:val="22"/>
          <w:szCs w:val="22"/>
        </w:rPr>
        <w:t xml:space="preserve">2. </w:t>
      </w:r>
      <w:proofErr w:type="gramStart"/>
      <w:r w:rsidRPr="00E57F9E">
        <w:rPr>
          <w:sz w:val="22"/>
          <w:szCs w:val="22"/>
        </w:rPr>
        <w:t>Решение собрания, с которым закон связывает гражданско-правовые последствия, порождает правовые последствия, на которые решение собрания направлено, для всех лиц, имевших право участвовать в данном собрании (участников юридического лица, сособственников, кредиторов при банкротстве и других - участников гражданско-правового сообщества), а также для иных лиц, если это установлено законом или вытекает из существа отношений.</w:t>
      </w:r>
      <w:proofErr w:type="gramEnd"/>
    </w:p>
    <w:p w:rsidR="005664AA" w:rsidRPr="00E57F9E" w:rsidRDefault="005664AA" w:rsidP="005664AA">
      <w:pPr>
        <w:spacing w:before="120"/>
        <w:ind w:firstLine="567"/>
        <w:jc w:val="both"/>
        <w:rPr>
          <w:sz w:val="22"/>
          <w:szCs w:val="22"/>
        </w:rPr>
      </w:pPr>
      <w:r w:rsidRPr="00E57F9E">
        <w:rPr>
          <w:b/>
          <w:bCs/>
          <w:sz w:val="22"/>
          <w:szCs w:val="22"/>
        </w:rPr>
        <w:t>Статья 181.2. Принятие решения собрания</w:t>
      </w:r>
    </w:p>
    <w:p w:rsidR="005664AA" w:rsidRPr="00DC5B42" w:rsidRDefault="005664AA" w:rsidP="005664AA">
      <w:pPr>
        <w:ind w:firstLine="567"/>
        <w:jc w:val="both"/>
        <w:rPr>
          <w:b/>
          <w:sz w:val="22"/>
          <w:szCs w:val="22"/>
        </w:rPr>
      </w:pPr>
      <w:r w:rsidRPr="00DC5B42">
        <w:rPr>
          <w:b/>
          <w:sz w:val="22"/>
          <w:szCs w:val="22"/>
        </w:rPr>
        <w:t xml:space="preserve">1. Решение собрания считается принятым, если за него проголосовало </w:t>
      </w:r>
      <w:proofErr w:type="gramStart"/>
      <w:r w:rsidRPr="00DC5B42">
        <w:rPr>
          <w:b/>
          <w:sz w:val="22"/>
          <w:szCs w:val="22"/>
        </w:rPr>
        <w:t xml:space="preserve">большинство участников собрания и </w:t>
      </w:r>
      <w:r w:rsidRPr="0054242D">
        <w:rPr>
          <w:b/>
          <w:sz w:val="22"/>
          <w:szCs w:val="22"/>
          <w:u w:val="single"/>
        </w:rPr>
        <w:t>при этом в собрании участвовало не</w:t>
      </w:r>
      <w:proofErr w:type="gramEnd"/>
      <w:r w:rsidRPr="0054242D">
        <w:rPr>
          <w:b/>
          <w:sz w:val="22"/>
          <w:szCs w:val="22"/>
          <w:u w:val="single"/>
        </w:rPr>
        <w:t xml:space="preserve"> менее пятидесяти процентов от </w:t>
      </w:r>
      <w:r w:rsidRPr="0054242D">
        <w:rPr>
          <w:b/>
          <w:caps/>
          <w:sz w:val="22"/>
          <w:szCs w:val="22"/>
          <w:u w:val="single"/>
        </w:rPr>
        <w:t>общего</w:t>
      </w:r>
      <w:r w:rsidRPr="0054242D">
        <w:rPr>
          <w:b/>
          <w:sz w:val="22"/>
          <w:szCs w:val="22"/>
          <w:u w:val="single"/>
        </w:rPr>
        <w:t xml:space="preserve"> числа участников</w:t>
      </w:r>
      <w:r w:rsidRPr="00DC5B42">
        <w:rPr>
          <w:b/>
          <w:sz w:val="22"/>
          <w:szCs w:val="22"/>
        </w:rPr>
        <w:t xml:space="preserve"> соответствующего гражданско-правового сообщества.</w:t>
      </w:r>
    </w:p>
    <w:p w:rsidR="005664AA" w:rsidRPr="00E57F9E" w:rsidRDefault="005664AA" w:rsidP="005664AA">
      <w:pPr>
        <w:ind w:firstLine="567"/>
        <w:jc w:val="both"/>
        <w:rPr>
          <w:sz w:val="22"/>
          <w:szCs w:val="22"/>
        </w:rPr>
      </w:pPr>
      <w:r w:rsidRPr="00E57F9E">
        <w:rPr>
          <w:sz w:val="22"/>
          <w:szCs w:val="22"/>
        </w:rPr>
        <w:t>Решение собрания может приниматься посредством заочного голосования.</w:t>
      </w:r>
    </w:p>
    <w:p w:rsidR="005664AA" w:rsidRPr="00E57F9E" w:rsidRDefault="005664AA" w:rsidP="005664AA">
      <w:pPr>
        <w:ind w:firstLine="567"/>
        <w:jc w:val="both"/>
        <w:rPr>
          <w:sz w:val="22"/>
          <w:szCs w:val="22"/>
        </w:rPr>
      </w:pPr>
      <w:r w:rsidRPr="00E57F9E">
        <w:rPr>
          <w:sz w:val="22"/>
          <w:szCs w:val="22"/>
        </w:rPr>
        <w:lastRenderedPageBreak/>
        <w:t>2. При наличии в повестке дня собрания нескольких вопросов по каждому из них принимается самостоятельное решение, если иное не установлено единогласно участниками собрания.</w:t>
      </w:r>
    </w:p>
    <w:p w:rsidR="005664AA" w:rsidRPr="00E57F9E" w:rsidRDefault="005664AA" w:rsidP="005664AA">
      <w:pPr>
        <w:ind w:firstLine="567"/>
        <w:jc w:val="both"/>
        <w:rPr>
          <w:sz w:val="22"/>
          <w:szCs w:val="22"/>
        </w:rPr>
      </w:pPr>
      <w:r w:rsidRPr="00E57F9E">
        <w:rPr>
          <w:sz w:val="22"/>
          <w:szCs w:val="22"/>
        </w:rPr>
        <w:t>3. О принятии решения собрания составляется протокол в письменной форме. Протокол подписывается председательствующим на собрании и секретарем собрания.</w:t>
      </w:r>
    </w:p>
    <w:p w:rsidR="005664AA" w:rsidRPr="00452D73" w:rsidRDefault="005664AA" w:rsidP="005664AA">
      <w:pPr>
        <w:ind w:firstLine="567"/>
        <w:jc w:val="both"/>
        <w:rPr>
          <w:b/>
          <w:sz w:val="22"/>
          <w:szCs w:val="22"/>
        </w:rPr>
      </w:pPr>
      <w:r w:rsidRPr="00452D73">
        <w:rPr>
          <w:b/>
          <w:sz w:val="22"/>
          <w:szCs w:val="22"/>
        </w:rPr>
        <w:t>4. В протоколе о результатах очного голосования должны быть указаны:</w:t>
      </w:r>
    </w:p>
    <w:p w:rsidR="005664AA" w:rsidRPr="00452D73" w:rsidRDefault="005664AA" w:rsidP="005664AA">
      <w:pPr>
        <w:ind w:firstLine="567"/>
        <w:jc w:val="both"/>
        <w:rPr>
          <w:b/>
          <w:sz w:val="22"/>
          <w:szCs w:val="22"/>
        </w:rPr>
      </w:pPr>
      <w:r w:rsidRPr="00452D73">
        <w:rPr>
          <w:b/>
          <w:sz w:val="22"/>
          <w:szCs w:val="22"/>
        </w:rPr>
        <w:t>1) дата, время и место проведения собрания;</w:t>
      </w:r>
    </w:p>
    <w:p w:rsidR="005664AA" w:rsidRPr="00452D73" w:rsidRDefault="005664AA" w:rsidP="005664AA">
      <w:pPr>
        <w:ind w:firstLine="567"/>
        <w:jc w:val="both"/>
        <w:rPr>
          <w:b/>
          <w:sz w:val="22"/>
          <w:szCs w:val="22"/>
        </w:rPr>
      </w:pPr>
      <w:r w:rsidRPr="00452D73">
        <w:rPr>
          <w:b/>
          <w:sz w:val="22"/>
          <w:szCs w:val="22"/>
        </w:rPr>
        <w:t>2) сведения о лицах, принявших участие в собрании;</w:t>
      </w:r>
    </w:p>
    <w:p w:rsidR="005664AA" w:rsidRPr="00452D73" w:rsidRDefault="005664AA" w:rsidP="005664AA">
      <w:pPr>
        <w:ind w:firstLine="567"/>
        <w:jc w:val="both"/>
        <w:rPr>
          <w:b/>
          <w:sz w:val="22"/>
          <w:szCs w:val="22"/>
        </w:rPr>
      </w:pPr>
      <w:r w:rsidRPr="00452D73">
        <w:rPr>
          <w:b/>
          <w:sz w:val="22"/>
          <w:szCs w:val="22"/>
        </w:rPr>
        <w:t>3) результаты голосования по каждому вопросу повестки дня;</w:t>
      </w:r>
    </w:p>
    <w:p w:rsidR="005664AA" w:rsidRPr="00452D73" w:rsidRDefault="005664AA" w:rsidP="005664AA">
      <w:pPr>
        <w:ind w:firstLine="567"/>
        <w:jc w:val="both"/>
        <w:rPr>
          <w:b/>
          <w:sz w:val="22"/>
          <w:szCs w:val="22"/>
        </w:rPr>
      </w:pPr>
      <w:r w:rsidRPr="00452D73">
        <w:rPr>
          <w:b/>
          <w:sz w:val="22"/>
          <w:szCs w:val="22"/>
        </w:rPr>
        <w:t>4) сведения о лицах, проводивших подсчет голосов;</w:t>
      </w:r>
    </w:p>
    <w:p w:rsidR="005664AA" w:rsidRPr="00452D73" w:rsidRDefault="005664AA" w:rsidP="005664AA">
      <w:pPr>
        <w:ind w:firstLine="567"/>
        <w:jc w:val="both"/>
        <w:rPr>
          <w:b/>
          <w:sz w:val="22"/>
          <w:szCs w:val="22"/>
        </w:rPr>
      </w:pPr>
      <w:r w:rsidRPr="00452D73">
        <w:rPr>
          <w:b/>
          <w:sz w:val="22"/>
          <w:szCs w:val="22"/>
        </w:rPr>
        <w:t>5) сведения о лицах, голосовавших против принятия решения собрания и потребовавших внести запись об этом в протокол.</w:t>
      </w:r>
    </w:p>
    <w:p w:rsidR="005664AA" w:rsidRPr="00E57F9E" w:rsidRDefault="005664AA" w:rsidP="005664AA">
      <w:pPr>
        <w:ind w:firstLine="567"/>
        <w:jc w:val="both"/>
        <w:rPr>
          <w:sz w:val="22"/>
          <w:szCs w:val="22"/>
        </w:rPr>
      </w:pPr>
      <w:r w:rsidRPr="00E57F9E">
        <w:rPr>
          <w:sz w:val="22"/>
          <w:szCs w:val="22"/>
        </w:rPr>
        <w:t>5. В протоколе о результатах заочного голосования должны быть указаны:</w:t>
      </w:r>
    </w:p>
    <w:p w:rsidR="005664AA" w:rsidRPr="00E57F9E" w:rsidRDefault="005664AA" w:rsidP="005664AA">
      <w:pPr>
        <w:ind w:firstLine="567"/>
        <w:jc w:val="both"/>
        <w:rPr>
          <w:sz w:val="22"/>
          <w:szCs w:val="22"/>
        </w:rPr>
      </w:pPr>
      <w:r w:rsidRPr="00E57F9E">
        <w:rPr>
          <w:sz w:val="22"/>
          <w:szCs w:val="22"/>
        </w:rPr>
        <w:t>1) дата, до которой принимались документы, содержащие сведения о голосовании членов гражданско-правового сообщества;</w:t>
      </w:r>
    </w:p>
    <w:p w:rsidR="005664AA" w:rsidRPr="00E57F9E" w:rsidRDefault="005664AA" w:rsidP="005664AA">
      <w:pPr>
        <w:ind w:firstLine="567"/>
        <w:jc w:val="both"/>
        <w:rPr>
          <w:sz w:val="22"/>
          <w:szCs w:val="22"/>
        </w:rPr>
      </w:pPr>
      <w:r w:rsidRPr="00E57F9E">
        <w:rPr>
          <w:sz w:val="22"/>
          <w:szCs w:val="22"/>
        </w:rPr>
        <w:t>2) сведения о лицах, принявших участие в голосовании;</w:t>
      </w:r>
    </w:p>
    <w:p w:rsidR="005664AA" w:rsidRPr="00E57F9E" w:rsidRDefault="005664AA" w:rsidP="005664AA">
      <w:pPr>
        <w:ind w:firstLine="567"/>
        <w:jc w:val="both"/>
        <w:rPr>
          <w:sz w:val="22"/>
          <w:szCs w:val="22"/>
        </w:rPr>
      </w:pPr>
      <w:r w:rsidRPr="00E57F9E">
        <w:rPr>
          <w:sz w:val="22"/>
          <w:szCs w:val="22"/>
        </w:rPr>
        <w:t>3) результаты голосования по каждому вопросу повестки дня;</w:t>
      </w:r>
    </w:p>
    <w:p w:rsidR="005664AA" w:rsidRPr="00E57F9E" w:rsidRDefault="005664AA" w:rsidP="005664AA">
      <w:pPr>
        <w:ind w:firstLine="567"/>
        <w:jc w:val="both"/>
        <w:rPr>
          <w:sz w:val="22"/>
          <w:szCs w:val="22"/>
        </w:rPr>
      </w:pPr>
      <w:r w:rsidRPr="00E57F9E">
        <w:rPr>
          <w:sz w:val="22"/>
          <w:szCs w:val="22"/>
        </w:rPr>
        <w:t>4) сведения о лицах, проводивших подсчет голосов;</w:t>
      </w:r>
    </w:p>
    <w:p w:rsidR="005664AA" w:rsidRPr="00E57F9E" w:rsidRDefault="005664AA" w:rsidP="005664AA">
      <w:pPr>
        <w:ind w:firstLine="567"/>
        <w:jc w:val="both"/>
        <w:rPr>
          <w:sz w:val="22"/>
          <w:szCs w:val="22"/>
        </w:rPr>
      </w:pPr>
      <w:r w:rsidRPr="00E57F9E">
        <w:rPr>
          <w:sz w:val="22"/>
          <w:szCs w:val="22"/>
        </w:rPr>
        <w:t>5) сведения о лицах, подписавших протокол.</w:t>
      </w:r>
    </w:p>
    <w:p w:rsidR="005664AA" w:rsidRPr="00E57F9E" w:rsidRDefault="005664AA" w:rsidP="005664AA">
      <w:pPr>
        <w:spacing w:before="120"/>
        <w:ind w:firstLine="567"/>
        <w:jc w:val="both"/>
        <w:rPr>
          <w:sz w:val="22"/>
          <w:szCs w:val="22"/>
        </w:rPr>
      </w:pPr>
      <w:r w:rsidRPr="00E57F9E">
        <w:rPr>
          <w:b/>
          <w:bCs/>
          <w:sz w:val="22"/>
          <w:szCs w:val="22"/>
        </w:rPr>
        <w:t>Статья 181.3. Недействительность решения собрания</w:t>
      </w:r>
    </w:p>
    <w:p w:rsidR="005664AA" w:rsidRPr="00E57F9E" w:rsidRDefault="005664AA" w:rsidP="005664AA">
      <w:pPr>
        <w:ind w:firstLine="567"/>
        <w:jc w:val="both"/>
        <w:rPr>
          <w:sz w:val="22"/>
          <w:szCs w:val="22"/>
        </w:rPr>
      </w:pPr>
      <w:r w:rsidRPr="00E57F9E">
        <w:rPr>
          <w:sz w:val="22"/>
          <w:szCs w:val="22"/>
        </w:rPr>
        <w:t>1. Решение собрания недействительно по основаниям, установленным настоящим Кодексом или иными законами, в силу признания его таковым судом (</w:t>
      </w:r>
      <w:proofErr w:type="spellStart"/>
      <w:r w:rsidRPr="00E57F9E">
        <w:rPr>
          <w:sz w:val="22"/>
          <w:szCs w:val="22"/>
        </w:rPr>
        <w:t>оспоримое</w:t>
      </w:r>
      <w:proofErr w:type="spellEnd"/>
      <w:r w:rsidRPr="00E57F9E">
        <w:rPr>
          <w:sz w:val="22"/>
          <w:szCs w:val="22"/>
        </w:rPr>
        <w:t xml:space="preserve"> решение) или независимо от такого признания (ничтожное решение).</w:t>
      </w:r>
    </w:p>
    <w:p w:rsidR="005664AA" w:rsidRPr="00E57F9E" w:rsidRDefault="005664AA" w:rsidP="005664AA">
      <w:pPr>
        <w:ind w:firstLine="567"/>
        <w:jc w:val="both"/>
        <w:rPr>
          <w:sz w:val="22"/>
          <w:szCs w:val="22"/>
        </w:rPr>
      </w:pPr>
      <w:r w:rsidRPr="00E57F9E">
        <w:rPr>
          <w:sz w:val="22"/>
          <w:szCs w:val="22"/>
        </w:rPr>
        <w:t xml:space="preserve"> Недействительное решение собрания </w:t>
      </w:r>
      <w:proofErr w:type="spellStart"/>
      <w:r w:rsidRPr="00E57F9E">
        <w:rPr>
          <w:sz w:val="22"/>
          <w:szCs w:val="22"/>
        </w:rPr>
        <w:t>оспоримо</w:t>
      </w:r>
      <w:proofErr w:type="spellEnd"/>
      <w:r w:rsidRPr="00E57F9E">
        <w:rPr>
          <w:sz w:val="22"/>
          <w:szCs w:val="22"/>
        </w:rPr>
        <w:t>, если из закона не следует, что решение ничтожно.</w:t>
      </w:r>
    </w:p>
    <w:p w:rsidR="005664AA" w:rsidRPr="00E57F9E" w:rsidRDefault="005664AA" w:rsidP="005664AA">
      <w:pPr>
        <w:ind w:firstLine="567"/>
        <w:jc w:val="both"/>
        <w:rPr>
          <w:sz w:val="22"/>
          <w:szCs w:val="22"/>
        </w:rPr>
      </w:pPr>
      <w:r w:rsidRPr="00E57F9E">
        <w:rPr>
          <w:sz w:val="22"/>
          <w:szCs w:val="22"/>
        </w:rPr>
        <w:t>2. Если решение собрания опубликовано, сообщение о признании судом решения собрания недействительным должно быть опубликовано на основании решения суда в том же издании за счет лица, на которое в соответствии с процессуальным законодательством возлагаются судебные расходы. Если сведения о решении собрания внесены в реестр, сведения о судебном акте, которым решение собрания признано недействительным, также должны быть внесены в соответствующий реестр.</w:t>
      </w:r>
    </w:p>
    <w:p w:rsidR="005664AA" w:rsidRPr="00E57F9E" w:rsidRDefault="005664AA" w:rsidP="005664AA">
      <w:pPr>
        <w:spacing w:before="120"/>
        <w:ind w:firstLine="567"/>
        <w:jc w:val="both"/>
        <w:rPr>
          <w:sz w:val="22"/>
          <w:szCs w:val="22"/>
        </w:rPr>
      </w:pPr>
      <w:r w:rsidRPr="00E57F9E">
        <w:rPr>
          <w:b/>
          <w:bCs/>
          <w:sz w:val="22"/>
          <w:szCs w:val="22"/>
        </w:rPr>
        <w:t xml:space="preserve">Статья 181.4. </w:t>
      </w:r>
      <w:proofErr w:type="spellStart"/>
      <w:r w:rsidRPr="00E57F9E">
        <w:rPr>
          <w:b/>
          <w:bCs/>
          <w:sz w:val="22"/>
          <w:szCs w:val="22"/>
        </w:rPr>
        <w:t>Оспоримость</w:t>
      </w:r>
      <w:proofErr w:type="spellEnd"/>
      <w:r w:rsidRPr="00E57F9E">
        <w:rPr>
          <w:b/>
          <w:bCs/>
          <w:sz w:val="22"/>
          <w:szCs w:val="22"/>
        </w:rPr>
        <w:t xml:space="preserve"> решения собрания</w:t>
      </w:r>
    </w:p>
    <w:p w:rsidR="005664AA" w:rsidRPr="00D237AB" w:rsidRDefault="005664AA" w:rsidP="005664AA">
      <w:pPr>
        <w:ind w:firstLine="567"/>
        <w:jc w:val="both"/>
        <w:rPr>
          <w:b/>
          <w:sz w:val="22"/>
          <w:szCs w:val="22"/>
        </w:rPr>
      </w:pPr>
      <w:r w:rsidRPr="00D237AB">
        <w:rPr>
          <w:b/>
          <w:sz w:val="22"/>
          <w:szCs w:val="22"/>
        </w:rPr>
        <w:t xml:space="preserve">1. Решение собрания может быть признано судом </w:t>
      </w:r>
      <w:r w:rsidRPr="00D237AB">
        <w:rPr>
          <w:b/>
          <w:sz w:val="22"/>
          <w:szCs w:val="22"/>
          <w:u w:val="single"/>
        </w:rPr>
        <w:t>недействительным</w:t>
      </w:r>
      <w:r w:rsidRPr="00D237AB">
        <w:rPr>
          <w:b/>
          <w:sz w:val="22"/>
          <w:szCs w:val="22"/>
        </w:rPr>
        <w:t xml:space="preserve"> при нарушении требований закона, в том числе в случае, если:</w:t>
      </w:r>
    </w:p>
    <w:p w:rsidR="005664AA" w:rsidRPr="00D237AB" w:rsidRDefault="005664AA" w:rsidP="005664AA">
      <w:pPr>
        <w:ind w:firstLine="567"/>
        <w:jc w:val="both"/>
        <w:rPr>
          <w:b/>
          <w:sz w:val="22"/>
          <w:szCs w:val="22"/>
        </w:rPr>
      </w:pPr>
      <w:r w:rsidRPr="00D237AB">
        <w:rPr>
          <w:b/>
          <w:sz w:val="22"/>
          <w:szCs w:val="22"/>
        </w:rPr>
        <w:t xml:space="preserve">1) </w:t>
      </w:r>
      <w:r w:rsidRPr="00D237AB">
        <w:rPr>
          <w:b/>
          <w:sz w:val="22"/>
          <w:szCs w:val="22"/>
          <w:u w:val="single"/>
        </w:rPr>
        <w:t>допущено существенное нарушение порядка созыва, подготовки и проведения собрания</w:t>
      </w:r>
      <w:r w:rsidRPr="00D237AB">
        <w:rPr>
          <w:b/>
          <w:sz w:val="22"/>
          <w:szCs w:val="22"/>
        </w:rPr>
        <w:t>, влияющее на волеизъявление участников собрания;</w:t>
      </w:r>
    </w:p>
    <w:p w:rsidR="005664AA" w:rsidRPr="00D237AB" w:rsidRDefault="005664AA" w:rsidP="005664AA">
      <w:pPr>
        <w:ind w:firstLine="567"/>
        <w:jc w:val="both"/>
        <w:rPr>
          <w:b/>
          <w:sz w:val="22"/>
          <w:szCs w:val="22"/>
        </w:rPr>
      </w:pPr>
      <w:r w:rsidRPr="00D237AB">
        <w:rPr>
          <w:b/>
          <w:sz w:val="22"/>
          <w:szCs w:val="22"/>
        </w:rPr>
        <w:t>2) у лица, выступавшего от имени участника собрания, отсутствовали полномочия;</w:t>
      </w:r>
    </w:p>
    <w:p w:rsidR="005664AA" w:rsidRPr="00D237AB" w:rsidRDefault="005664AA" w:rsidP="005664AA">
      <w:pPr>
        <w:ind w:firstLine="567"/>
        <w:jc w:val="both"/>
        <w:rPr>
          <w:b/>
          <w:sz w:val="22"/>
          <w:szCs w:val="22"/>
        </w:rPr>
      </w:pPr>
      <w:r w:rsidRPr="00D237AB">
        <w:rPr>
          <w:b/>
          <w:sz w:val="22"/>
          <w:szCs w:val="22"/>
        </w:rPr>
        <w:t xml:space="preserve">3) </w:t>
      </w:r>
      <w:r w:rsidRPr="00D237AB">
        <w:rPr>
          <w:b/>
          <w:sz w:val="22"/>
          <w:szCs w:val="22"/>
          <w:u w:val="single"/>
        </w:rPr>
        <w:t>допущено нарушение равенства прав участников собрания</w:t>
      </w:r>
      <w:r w:rsidRPr="00D237AB">
        <w:rPr>
          <w:b/>
          <w:sz w:val="22"/>
          <w:szCs w:val="22"/>
        </w:rPr>
        <w:t xml:space="preserve"> при его проведении;</w:t>
      </w:r>
    </w:p>
    <w:p w:rsidR="005664AA" w:rsidRPr="00D237AB" w:rsidRDefault="005664AA" w:rsidP="005664AA">
      <w:pPr>
        <w:ind w:firstLine="567"/>
        <w:jc w:val="both"/>
        <w:rPr>
          <w:b/>
          <w:sz w:val="22"/>
          <w:szCs w:val="22"/>
        </w:rPr>
      </w:pPr>
      <w:r w:rsidRPr="00D237AB">
        <w:rPr>
          <w:b/>
          <w:sz w:val="22"/>
          <w:szCs w:val="22"/>
        </w:rPr>
        <w:t xml:space="preserve">4) </w:t>
      </w:r>
      <w:r w:rsidRPr="00D237AB">
        <w:rPr>
          <w:b/>
          <w:sz w:val="22"/>
          <w:szCs w:val="22"/>
          <w:u w:val="single"/>
        </w:rPr>
        <w:t>допущено существенное нарушение правил составления протокола</w:t>
      </w:r>
      <w:r w:rsidRPr="00D237AB">
        <w:rPr>
          <w:b/>
          <w:sz w:val="22"/>
          <w:szCs w:val="22"/>
        </w:rPr>
        <w:t>, в том числе правила о письменной форме протокола (пункт 3 статьи 181.2).</w:t>
      </w:r>
    </w:p>
    <w:p w:rsidR="005664AA" w:rsidRPr="00E57F9E" w:rsidRDefault="005664AA" w:rsidP="005664AA">
      <w:pPr>
        <w:ind w:firstLine="567"/>
        <w:jc w:val="both"/>
        <w:rPr>
          <w:sz w:val="22"/>
          <w:szCs w:val="22"/>
        </w:rPr>
      </w:pPr>
      <w:r w:rsidRPr="00E57F9E">
        <w:rPr>
          <w:sz w:val="22"/>
          <w:szCs w:val="22"/>
        </w:rPr>
        <w:t>2. Решение собрания не может быть признано судом недействительным по основаниям, связанным с нарушением порядка принятия решения, если оно подтверждено решением последующего собрания, принятым в установленном порядке до вынесения решения суда.</w:t>
      </w:r>
    </w:p>
    <w:p w:rsidR="005664AA" w:rsidRPr="000D43D6" w:rsidRDefault="005664AA" w:rsidP="005664AA">
      <w:pPr>
        <w:ind w:firstLine="567"/>
        <w:jc w:val="both"/>
        <w:rPr>
          <w:b/>
          <w:sz w:val="22"/>
          <w:szCs w:val="22"/>
        </w:rPr>
      </w:pPr>
      <w:r w:rsidRPr="000D43D6">
        <w:rPr>
          <w:b/>
          <w:sz w:val="22"/>
          <w:szCs w:val="22"/>
        </w:rPr>
        <w:t xml:space="preserve">3. Решение собрания вправе оспорить в суде </w:t>
      </w:r>
      <w:r w:rsidRPr="000D43D6">
        <w:rPr>
          <w:b/>
          <w:sz w:val="22"/>
          <w:szCs w:val="22"/>
          <w:u w:val="single"/>
        </w:rPr>
        <w:t>участник</w:t>
      </w:r>
      <w:r w:rsidRPr="000D43D6">
        <w:rPr>
          <w:b/>
          <w:sz w:val="22"/>
          <w:szCs w:val="22"/>
        </w:rPr>
        <w:t xml:space="preserve"> соответствующего гражданско-правового сообщества, </w:t>
      </w:r>
      <w:r w:rsidRPr="000D43D6">
        <w:rPr>
          <w:b/>
          <w:sz w:val="22"/>
          <w:szCs w:val="22"/>
          <w:u w:val="single"/>
        </w:rPr>
        <w:t>не принимавший участия в собрании или голосовавший против принятия оспариваемого решения</w:t>
      </w:r>
      <w:r w:rsidRPr="000D43D6">
        <w:rPr>
          <w:b/>
          <w:sz w:val="22"/>
          <w:szCs w:val="22"/>
        </w:rPr>
        <w:t>.</w:t>
      </w:r>
    </w:p>
    <w:p w:rsidR="005664AA" w:rsidRPr="00E57F9E" w:rsidRDefault="005664AA" w:rsidP="005664AA">
      <w:pPr>
        <w:ind w:firstLine="567"/>
        <w:jc w:val="both"/>
        <w:rPr>
          <w:sz w:val="22"/>
          <w:szCs w:val="22"/>
        </w:rPr>
      </w:pPr>
      <w:r w:rsidRPr="00E57F9E">
        <w:rPr>
          <w:sz w:val="22"/>
          <w:szCs w:val="22"/>
        </w:rPr>
        <w:t>Участник собрания, голосовавший за принятие решения или воздержавшийся от голосования, вправе оспорить в суде решение собрания в случаях, если его волеизъявление при голосовании было нарушено.</w:t>
      </w:r>
    </w:p>
    <w:p w:rsidR="005664AA" w:rsidRPr="00E57F9E" w:rsidRDefault="005664AA" w:rsidP="005664AA">
      <w:pPr>
        <w:ind w:firstLine="567"/>
        <w:jc w:val="both"/>
        <w:rPr>
          <w:sz w:val="22"/>
          <w:szCs w:val="22"/>
        </w:rPr>
      </w:pPr>
      <w:r w:rsidRPr="00E57F9E">
        <w:rPr>
          <w:sz w:val="22"/>
          <w:szCs w:val="22"/>
        </w:rPr>
        <w:t> 4. Решение собрания не может быть признано судом недействительным, если голосование лица, права которого затрагиваются оспариваемым решением, не могло повлиять на его принятие и решение собрания не влечет существенные неблагоприятные последствия для этого лица.</w:t>
      </w:r>
    </w:p>
    <w:p w:rsidR="005664AA" w:rsidRPr="00E71195" w:rsidRDefault="005664AA" w:rsidP="005664AA">
      <w:pPr>
        <w:ind w:firstLine="567"/>
        <w:jc w:val="both"/>
        <w:rPr>
          <w:b/>
          <w:sz w:val="22"/>
          <w:szCs w:val="22"/>
        </w:rPr>
      </w:pPr>
      <w:r w:rsidRPr="00E71195">
        <w:rPr>
          <w:b/>
          <w:sz w:val="22"/>
          <w:szCs w:val="22"/>
        </w:rPr>
        <w:t xml:space="preserve"> 5. Решение собрания может быть оспорено в суде </w:t>
      </w:r>
      <w:r w:rsidRPr="00E71195">
        <w:rPr>
          <w:b/>
          <w:sz w:val="22"/>
          <w:szCs w:val="22"/>
          <w:u w:val="single"/>
        </w:rPr>
        <w:t>в течение шести месяцев</w:t>
      </w:r>
      <w:r w:rsidRPr="00E71195">
        <w:rPr>
          <w:b/>
          <w:sz w:val="22"/>
          <w:szCs w:val="22"/>
        </w:rPr>
        <w:t xml:space="preserve"> со дня, когда лицо, права которого нарушены принятием решения, узнало или должно было узнать об этом, </w:t>
      </w:r>
      <w:r w:rsidRPr="00E71195">
        <w:rPr>
          <w:b/>
          <w:sz w:val="22"/>
          <w:szCs w:val="22"/>
          <w:u w:val="single"/>
        </w:rPr>
        <w:t>но не позднее чем в течение двух лет</w:t>
      </w:r>
      <w:r w:rsidRPr="00E71195">
        <w:rPr>
          <w:b/>
          <w:sz w:val="22"/>
          <w:szCs w:val="22"/>
        </w:rPr>
        <w:t xml:space="preserve"> со дня, когда сведения о принятом решении стали общедоступными для участников соответствующего гражданско-правового сообщества.</w:t>
      </w:r>
    </w:p>
    <w:p w:rsidR="005664AA" w:rsidRPr="00E57F9E" w:rsidRDefault="005664AA" w:rsidP="005664AA">
      <w:pPr>
        <w:ind w:firstLine="567"/>
        <w:jc w:val="both"/>
        <w:rPr>
          <w:sz w:val="22"/>
          <w:szCs w:val="22"/>
        </w:rPr>
      </w:pPr>
      <w:r w:rsidRPr="00E57F9E">
        <w:rPr>
          <w:sz w:val="22"/>
          <w:szCs w:val="22"/>
        </w:rPr>
        <w:t> </w:t>
      </w:r>
      <w:r w:rsidRPr="00192014">
        <w:rPr>
          <w:b/>
          <w:sz w:val="22"/>
          <w:szCs w:val="22"/>
        </w:rPr>
        <w:t xml:space="preserve">6. Лицо, оспаривающее решение собрания, должно </w:t>
      </w:r>
      <w:r w:rsidRPr="00192014">
        <w:rPr>
          <w:b/>
          <w:sz w:val="22"/>
          <w:szCs w:val="22"/>
          <w:u w:val="single"/>
        </w:rPr>
        <w:t>уведомить в письменной форме</w:t>
      </w:r>
      <w:r w:rsidRPr="00192014">
        <w:rPr>
          <w:b/>
          <w:sz w:val="22"/>
          <w:szCs w:val="22"/>
        </w:rPr>
        <w:t xml:space="preserve"> заблаговременно участников соответствующего гражданско-правового сообщества о намерении обратиться с таким иском в суд и предоставить им иную информацию, имеющую отношение к делу.</w:t>
      </w:r>
      <w:r w:rsidRPr="00E57F9E">
        <w:rPr>
          <w:sz w:val="22"/>
          <w:szCs w:val="22"/>
        </w:rPr>
        <w:t xml:space="preserve"> </w:t>
      </w:r>
      <w:r w:rsidRPr="00192014">
        <w:rPr>
          <w:sz w:val="22"/>
          <w:szCs w:val="22"/>
          <w:u w:val="single"/>
        </w:rPr>
        <w:t>Участники</w:t>
      </w:r>
      <w:r w:rsidRPr="00E57F9E">
        <w:rPr>
          <w:sz w:val="22"/>
          <w:szCs w:val="22"/>
        </w:rPr>
        <w:t xml:space="preserve"> соответствующего гражданско-правового сообщества, </w:t>
      </w:r>
      <w:r w:rsidRPr="00192014">
        <w:rPr>
          <w:sz w:val="22"/>
          <w:szCs w:val="22"/>
          <w:u w:val="single"/>
        </w:rPr>
        <w:t>не присоединившиеся</w:t>
      </w:r>
      <w:r w:rsidRPr="00E57F9E">
        <w:rPr>
          <w:sz w:val="22"/>
          <w:szCs w:val="22"/>
        </w:rPr>
        <w:t xml:space="preserve"> в порядке, установленном процессуальным законодательством, к такому иску, в том числе имеющие иные основания для оспаривания данного решения, </w:t>
      </w:r>
      <w:r w:rsidRPr="00192014">
        <w:rPr>
          <w:sz w:val="22"/>
          <w:szCs w:val="22"/>
          <w:u w:val="single"/>
        </w:rPr>
        <w:t>в последующем не вправе обращаться в суд</w:t>
      </w:r>
      <w:r w:rsidRPr="00E57F9E">
        <w:rPr>
          <w:sz w:val="22"/>
          <w:szCs w:val="22"/>
        </w:rPr>
        <w:t xml:space="preserve"> с требованиями об оспаривании данного решения, если только суд не признает причины этого обращения уважительными.</w:t>
      </w:r>
    </w:p>
    <w:p w:rsidR="005664AA" w:rsidRPr="0072322B" w:rsidRDefault="005664AA" w:rsidP="005664AA">
      <w:pPr>
        <w:ind w:firstLine="567"/>
        <w:jc w:val="both"/>
        <w:rPr>
          <w:b/>
          <w:sz w:val="22"/>
          <w:szCs w:val="22"/>
        </w:rPr>
      </w:pPr>
      <w:r w:rsidRPr="00E57F9E">
        <w:rPr>
          <w:sz w:val="22"/>
          <w:szCs w:val="22"/>
        </w:rPr>
        <w:lastRenderedPageBreak/>
        <w:t> </w:t>
      </w:r>
      <w:r w:rsidRPr="0072322B">
        <w:rPr>
          <w:b/>
          <w:sz w:val="22"/>
          <w:szCs w:val="22"/>
        </w:rPr>
        <w:t xml:space="preserve">7. </w:t>
      </w:r>
      <w:proofErr w:type="spellStart"/>
      <w:r w:rsidRPr="0072322B">
        <w:rPr>
          <w:b/>
          <w:sz w:val="22"/>
          <w:szCs w:val="22"/>
        </w:rPr>
        <w:t>Оспоримое</w:t>
      </w:r>
      <w:proofErr w:type="spellEnd"/>
      <w:r w:rsidRPr="0072322B">
        <w:rPr>
          <w:b/>
          <w:sz w:val="22"/>
          <w:szCs w:val="22"/>
        </w:rPr>
        <w:t xml:space="preserve"> решение собрания, признанное судом недействительным, </w:t>
      </w:r>
      <w:r w:rsidRPr="0072322B">
        <w:rPr>
          <w:b/>
          <w:sz w:val="22"/>
          <w:szCs w:val="22"/>
          <w:u w:val="single"/>
        </w:rPr>
        <w:t>недействительно с момента его принятия</w:t>
      </w:r>
      <w:r w:rsidRPr="0072322B">
        <w:rPr>
          <w:b/>
          <w:sz w:val="22"/>
          <w:szCs w:val="22"/>
        </w:rPr>
        <w:t>.</w:t>
      </w:r>
    </w:p>
    <w:p w:rsidR="005664AA" w:rsidRPr="00E57F9E" w:rsidRDefault="005664AA" w:rsidP="005664AA">
      <w:pPr>
        <w:spacing w:before="120"/>
        <w:ind w:firstLine="567"/>
        <w:jc w:val="both"/>
        <w:rPr>
          <w:sz w:val="22"/>
          <w:szCs w:val="22"/>
        </w:rPr>
      </w:pPr>
      <w:r w:rsidRPr="00E57F9E">
        <w:rPr>
          <w:sz w:val="22"/>
          <w:szCs w:val="22"/>
        </w:rPr>
        <w:t> </w:t>
      </w:r>
      <w:r w:rsidRPr="00E57F9E">
        <w:rPr>
          <w:b/>
          <w:bCs/>
          <w:sz w:val="22"/>
          <w:szCs w:val="22"/>
        </w:rPr>
        <w:t> Статья 181.5. Ничтожность решения собрания</w:t>
      </w:r>
    </w:p>
    <w:p w:rsidR="005664AA" w:rsidRPr="00E57F9E" w:rsidRDefault="005664AA" w:rsidP="005664AA">
      <w:pPr>
        <w:ind w:firstLine="567"/>
        <w:jc w:val="both"/>
        <w:rPr>
          <w:sz w:val="22"/>
          <w:szCs w:val="22"/>
        </w:rPr>
      </w:pPr>
      <w:r w:rsidRPr="00E57F9E">
        <w:rPr>
          <w:sz w:val="22"/>
          <w:szCs w:val="22"/>
        </w:rPr>
        <w:t xml:space="preserve"> Если иное не предусмотрено законом, </w:t>
      </w:r>
      <w:r w:rsidRPr="00526AEB">
        <w:rPr>
          <w:b/>
          <w:sz w:val="22"/>
          <w:szCs w:val="22"/>
        </w:rPr>
        <w:t>решение собрания ничтожно</w:t>
      </w:r>
      <w:r w:rsidRPr="00E57F9E">
        <w:rPr>
          <w:sz w:val="22"/>
          <w:szCs w:val="22"/>
        </w:rPr>
        <w:t xml:space="preserve"> в случае, если оно:</w:t>
      </w:r>
    </w:p>
    <w:p w:rsidR="005664AA" w:rsidRPr="00E57F9E" w:rsidRDefault="005664AA" w:rsidP="005664AA">
      <w:pPr>
        <w:ind w:firstLine="567"/>
        <w:jc w:val="both"/>
        <w:rPr>
          <w:sz w:val="22"/>
          <w:szCs w:val="22"/>
        </w:rPr>
      </w:pPr>
      <w:r w:rsidRPr="00E57F9E">
        <w:rPr>
          <w:sz w:val="22"/>
          <w:szCs w:val="22"/>
        </w:rPr>
        <w:t xml:space="preserve">1) принято по вопросу, </w:t>
      </w:r>
      <w:r w:rsidRPr="00526AEB">
        <w:rPr>
          <w:b/>
          <w:sz w:val="22"/>
          <w:szCs w:val="22"/>
        </w:rPr>
        <w:t>не включенному в повестку дня</w:t>
      </w:r>
      <w:r w:rsidRPr="00E57F9E">
        <w:rPr>
          <w:sz w:val="22"/>
          <w:szCs w:val="22"/>
        </w:rPr>
        <w:t>, за исключением случая, если в собрании приняли участие все участники соответствующего гражданско-правового сообщества;</w:t>
      </w:r>
    </w:p>
    <w:p w:rsidR="005664AA" w:rsidRPr="00E57F9E" w:rsidRDefault="005664AA" w:rsidP="005664AA">
      <w:pPr>
        <w:ind w:firstLine="567"/>
        <w:jc w:val="both"/>
        <w:rPr>
          <w:sz w:val="22"/>
          <w:szCs w:val="22"/>
        </w:rPr>
      </w:pPr>
      <w:r w:rsidRPr="00E57F9E">
        <w:rPr>
          <w:sz w:val="22"/>
          <w:szCs w:val="22"/>
        </w:rPr>
        <w:t xml:space="preserve">2) </w:t>
      </w:r>
      <w:r w:rsidRPr="00526AEB">
        <w:rPr>
          <w:b/>
          <w:sz w:val="22"/>
          <w:szCs w:val="22"/>
        </w:rPr>
        <w:t xml:space="preserve">принято при </w:t>
      </w:r>
      <w:r w:rsidRPr="00526AEB">
        <w:rPr>
          <w:b/>
          <w:caps/>
          <w:sz w:val="22"/>
          <w:szCs w:val="22"/>
        </w:rPr>
        <w:t>отсутствии</w:t>
      </w:r>
      <w:r w:rsidRPr="00526AEB">
        <w:rPr>
          <w:b/>
          <w:sz w:val="22"/>
          <w:szCs w:val="22"/>
        </w:rPr>
        <w:t xml:space="preserve"> необходимого кворума</w:t>
      </w:r>
      <w:r w:rsidRPr="00E57F9E">
        <w:rPr>
          <w:sz w:val="22"/>
          <w:szCs w:val="22"/>
        </w:rPr>
        <w:t>;</w:t>
      </w:r>
    </w:p>
    <w:p w:rsidR="005664AA" w:rsidRPr="00E57F9E" w:rsidRDefault="005664AA" w:rsidP="005664AA">
      <w:pPr>
        <w:ind w:firstLine="567"/>
        <w:jc w:val="both"/>
        <w:rPr>
          <w:sz w:val="22"/>
          <w:szCs w:val="22"/>
        </w:rPr>
      </w:pPr>
      <w:r w:rsidRPr="00E57F9E">
        <w:rPr>
          <w:sz w:val="22"/>
          <w:szCs w:val="22"/>
        </w:rPr>
        <w:t xml:space="preserve">3) принято по вопросу, </w:t>
      </w:r>
      <w:r w:rsidRPr="0065426B">
        <w:rPr>
          <w:b/>
          <w:sz w:val="22"/>
          <w:szCs w:val="22"/>
        </w:rPr>
        <w:t>не относящемуся к компетенции собрания</w:t>
      </w:r>
      <w:r w:rsidRPr="00E57F9E">
        <w:rPr>
          <w:sz w:val="22"/>
          <w:szCs w:val="22"/>
        </w:rPr>
        <w:t>;</w:t>
      </w:r>
    </w:p>
    <w:p w:rsidR="005664AA" w:rsidRDefault="005664AA" w:rsidP="005664AA">
      <w:pPr>
        <w:ind w:firstLine="567"/>
        <w:jc w:val="both"/>
        <w:rPr>
          <w:sz w:val="22"/>
          <w:szCs w:val="22"/>
        </w:rPr>
      </w:pPr>
      <w:r w:rsidRPr="00E57F9E">
        <w:rPr>
          <w:sz w:val="22"/>
          <w:szCs w:val="22"/>
        </w:rPr>
        <w:t>4) противоречит основам правопорядка или нравственности.</w:t>
      </w:r>
    </w:p>
    <w:p w:rsidR="005664AA" w:rsidRDefault="005664AA" w:rsidP="005664AA">
      <w:pPr>
        <w:jc w:val="both"/>
        <w:rPr>
          <w:sz w:val="22"/>
          <w:szCs w:val="22"/>
        </w:rPr>
      </w:pPr>
      <w:r>
        <w:rPr>
          <w:sz w:val="22"/>
          <w:szCs w:val="22"/>
        </w:rPr>
        <w:t>----------------------------------------------------------------------------------------------------------------------------------------</w:t>
      </w:r>
    </w:p>
    <w:p w:rsidR="005664AA" w:rsidRDefault="005664AA" w:rsidP="005664AA">
      <w:pPr>
        <w:ind w:firstLine="567"/>
        <w:jc w:val="both"/>
        <w:rPr>
          <w:sz w:val="22"/>
          <w:szCs w:val="22"/>
        </w:rPr>
      </w:pPr>
      <w:r>
        <w:rPr>
          <w:sz w:val="22"/>
          <w:szCs w:val="22"/>
        </w:rPr>
        <w:t xml:space="preserve">Комментарий к новеллам в ГК РФ в соответствие с </w:t>
      </w:r>
      <w:r>
        <w:rPr>
          <w:b/>
          <w:bCs/>
          <w:sz w:val="22"/>
          <w:szCs w:val="22"/>
        </w:rPr>
        <w:t>Федеральным</w:t>
      </w:r>
      <w:r w:rsidRPr="00EE4381">
        <w:rPr>
          <w:b/>
          <w:bCs/>
          <w:sz w:val="22"/>
          <w:szCs w:val="22"/>
        </w:rPr>
        <w:t xml:space="preserve"> </w:t>
      </w:r>
      <w:r w:rsidRPr="00C71F83">
        <w:rPr>
          <w:rFonts w:eastAsiaTheme="majorEastAsia"/>
          <w:b/>
          <w:bCs/>
          <w:sz w:val="22"/>
          <w:szCs w:val="22"/>
        </w:rPr>
        <w:t>закон</w:t>
      </w:r>
      <w:r>
        <w:rPr>
          <w:rFonts w:eastAsiaTheme="majorEastAsia"/>
          <w:b/>
          <w:bCs/>
          <w:sz w:val="22"/>
          <w:szCs w:val="22"/>
        </w:rPr>
        <w:t>ом</w:t>
      </w:r>
      <w:r>
        <w:rPr>
          <w:b/>
          <w:bCs/>
          <w:sz w:val="22"/>
          <w:szCs w:val="22"/>
        </w:rPr>
        <w:t xml:space="preserve"> от 07.05.2013                  № 100-ФЗ «</w:t>
      </w:r>
      <w:r w:rsidRPr="00EE4381">
        <w:rPr>
          <w:b/>
          <w:bCs/>
          <w:sz w:val="22"/>
          <w:szCs w:val="22"/>
        </w:rPr>
        <w:t>О внесении изменений в подразделы 4 и 5 раздела I части первой и статью 1153 части третьей Гражданского кодекса Российской Федерации</w:t>
      </w:r>
      <w:r>
        <w:rPr>
          <w:b/>
          <w:bCs/>
          <w:sz w:val="22"/>
          <w:szCs w:val="22"/>
        </w:rPr>
        <w:t>»</w:t>
      </w:r>
      <w:r>
        <w:rPr>
          <w:sz w:val="22"/>
          <w:szCs w:val="22"/>
        </w:rPr>
        <w:t>.</w:t>
      </w:r>
    </w:p>
    <w:p w:rsidR="005664AA" w:rsidRPr="00EE4381" w:rsidRDefault="005664AA" w:rsidP="00FC6452">
      <w:pPr>
        <w:spacing w:before="120"/>
        <w:jc w:val="center"/>
        <w:rPr>
          <w:b/>
          <w:sz w:val="22"/>
          <w:szCs w:val="22"/>
        </w:rPr>
      </w:pPr>
      <w:r>
        <w:rPr>
          <w:b/>
          <w:sz w:val="22"/>
          <w:szCs w:val="22"/>
        </w:rPr>
        <w:t>1</w:t>
      </w:r>
      <w:r w:rsidRPr="00EE4381">
        <w:rPr>
          <w:b/>
          <w:sz w:val="22"/>
          <w:szCs w:val="22"/>
        </w:rPr>
        <w:t>. Решения собраний</w:t>
      </w:r>
    </w:p>
    <w:p w:rsidR="005664AA" w:rsidRPr="00534DED" w:rsidRDefault="005664AA" w:rsidP="00FC6452">
      <w:pPr>
        <w:spacing w:before="120"/>
        <w:ind w:firstLine="544"/>
        <w:jc w:val="both"/>
        <w:rPr>
          <w:sz w:val="22"/>
          <w:szCs w:val="22"/>
        </w:rPr>
      </w:pPr>
      <w:r w:rsidRPr="00534DED">
        <w:rPr>
          <w:sz w:val="22"/>
          <w:szCs w:val="22"/>
        </w:rPr>
        <w:t>Закон дополнил Гражданский кодекс РФ новой гл. 9.1, касающейся решений общих собраний. Тем самым такие решения как специфические юридические факты отграничиваются от сделок.</w:t>
      </w:r>
    </w:p>
    <w:p w:rsidR="005664AA" w:rsidRDefault="005664AA" w:rsidP="005664AA">
      <w:pPr>
        <w:ind w:firstLine="547"/>
        <w:jc w:val="both"/>
        <w:rPr>
          <w:sz w:val="22"/>
          <w:szCs w:val="22"/>
        </w:rPr>
      </w:pPr>
      <w:r w:rsidRPr="00534DED">
        <w:rPr>
          <w:sz w:val="22"/>
          <w:szCs w:val="22"/>
        </w:rPr>
        <w:t xml:space="preserve">Решения общих собраний имеют существенное отличие от ординарных обязательственных соглашений </w:t>
      </w:r>
      <w:proofErr w:type="gramStart"/>
      <w:r w:rsidRPr="00534DED">
        <w:rPr>
          <w:sz w:val="22"/>
          <w:szCs w:val="22"/>
        </w:rPr>
        <w:t>со</w:t>
      </w:r>
      <w:proofErr w:type="gramEnd"/>
      <w:r w:rsidRPr="00534DED">
        <w:rPr>
          <w:sz w:val="22"/>
          <w:szCs w:val="22"/>
        </w:rPr>
        <w:t xml:space="preserve"> множественностью лиц. Основным различием между этими правовыми конструкциями является вопрос о том, распространяются ли они в силу закона на лиц, не согласных с принимаемым решением. </w:t>
      </w:r>
      <w:r w:rsidRPr="0065426B">
        <w:rPr>
          <w:sz w:val="22"/>
          <w:szCs w:val="22"/>
          <w:u w:val="single"/>
        </w:rPr>
        <w:t xml:space="preserve">Обязательственные отношения </w:t>
      </w:r>
      <w:r w:rsidRPr="0065426B">
        <w:rPr>
          <w:b/>
          <w:sz w:val="22"/>
          <w:szCs w:val="22"/>
          <w:u w:val="single"/>
        </w:rPr>
        <w:t>не могут</w:t>
      </w:r>
      <w:r w:rsidRPr="0065426B">
        <w:rPr>
          <w:sz w:val="22"/>
          <w:szCs w:val="22"/>
          <w:u w:val="single"/>
        </w:rPr>
        <w:t xml:space="preserve"> распространяться на лиц, которые в них не участвуют</w:t>
      </w:r>
      <w:r w:rsidRPr="00534DED">
        <w:rPr>
          <w:sz w:val="22"/>
          <w:szCs w:val="22"/>
        </w:rPr>
        <w:t xml:space="preserve">, </w:t>
      </w:r>
      <w:proofErr w:type="gramStart"/>
      <w:r w:rsidRPr="00534DED">
        <w:rPr>
          <w:sz w:val="22"/>
          <w:szCs w:val="22"/>
        </w:rPr>
        <w:t>тогда</w:t>
      </w:r>
      <w:proofErr w:type="gramEnd"/>
      <w:r w:rsidRPr="00534DED">
        <w:rPr>
          <w:sz w:val="22"/>
          <w:szCs w:val="22"/>
        </w:rPr>
        <w:t xml:space="preserve"> как </w:t>
      </w:r>
      <w:r w:rsidRPr="0065426B">
        <w:rPr>
          <w:sz w:val="22"/>
          <w:szCs w:val="22"/>
          <w:u w:val="single"/>
        </w:rPr>
        <w:t xml:space="preserve">решения собраний </w:t>
      </w:r>
      <w:r w:rsidRPr="0065426B">
        <w:rPr>
          <w:b/>
          <w:sz w:val="22"/>
          <w:szCs w:val="22"/>
          <w:u w:val="single"/>
        </w:rPr>
        <w:t>порождают правовые последствия</w:t>
      </w:r>
      <w:r w:rsidRPr="0065426B">
        <w:rPr>
          <w:sz w:val="22"/>
          <w:szCs w:val="22"/>
          <w:u w:val="single"/>
        </w:rPr>
        <w:t xml:space="preserve"> для лиц, которые </w:t>
      </w:r>
      <w:r w:rsidRPr="0065426B">
        <w:rPr>
          <w:b/>
          <w:sz w:val="22"/>
          <w:szCs w:val="22"/>
          <w:u w:val="single"/>
        </w:rPr>
        <w:t>голосовали против</w:t>
      </w:r>
      <w:r w:rsidRPr="0065426B">
        <w:rPr>
          <w:sz w:val="22"/>
          <w:szCs w:val="22"/>
          <w:u w:val="single"/>
        </w:rPr>
        <w:t xml:space="preserve"> его принятия или не участвовали в принятии этого решения</w:t>
      </w:r>
      <w:r w:rsidRPr="00534DED">
        <w:rPr>
          <w:sz w:val="22"/>
          <w:szCs w:val="22"/>
        </w:rPr>
        <w:t xml:space="preserve">. </w:t>
      </w:r>
    </w:p>
    <w:p w:rsidR="005664AA" w:rsidRPr="00534DED" w:rsidRDefault="005664AA" w:rsidP="005664AA">
      <w:pPr>
        <w:ind w:firstLine="547"/>
        <w:jc w:val="both"/>
        <w:rPr>
          <w:sz w:val="22"/>
          <w:szCs w:val="22"/>
        </w:rPr>
      </w:pPr>
      <w:r w:rsidRPr="00534DED">
        <w:rPr>
          <w:sz w:val="22"/>
          <w:szCs w:val="22"/>
        </w:rPr>
        <w:t xml:space="preserve">Указанная специфика объединяет множество разнородных, на первый взгляд, правоотношений. </w:t>
      </w:r>
      <w:proofErr w:type="gramStart"/>
      <w:r w:rsidRPr="00534DED">
        <w:rPr>
          <w:sz w:val="22"/>
          <w:szCs w:val="22"/>
        </w:rPr>
        <w:t>В ст. 181.1 ГК РФ в редакции Закона устанавливается, что решение общего собрания порождает правовые последствия для всех лиц, имевших право участвовать в данном собрании: участников юридического лица, сособственников, кредиторов при банкротстве и других (участников гражданско-правового сообщества), а также для иных лиц, когда это установлено законом или вытекает из существа отношений.</w:t>
      </w:r>
      <w:proofErr w:type="gramEnd"/>
    </w:p>
    <w:p w:rsidR="005664AA" w:rsidRPr="00534DED" w:rsidRDefault="005664AA" w:rsidP="005664AA">
      <w:pPr>
        <w:ind w:firstLine="547"/>
        <w:jc w:val="both"/>
        <w:rPr>
          <w:sz w:val="22"/>
          <w:szCs w:val="22"/>
        </w:rPr>
      </w:pPr>
      <w:r w:rsidRPr="0010587A">
        <w:rPr>
          <w:b/>
          <w:sz w:val="22"/>
          <w:szCs w:val="22"/>
        </w:rPr>
        <w:t xml:space="preserve">Нормы гл. 9.1 ГК РФ распространяются не только на отношения, связанные с управлением юридическими лицами </w:t>
      </w:r>
      <w:proofErr w:type="gramStart"/>
      <w:r w:rsidRPr="0010587A">
        <w:rPr>
          <w:b/>
          <w:sz w:val="22"/>
          <w:szCs w:val="22"/>
        </w:rPr>
        <w:t>со</w:t>
      </w:r>
      <w:proofErr w:type="gramEnd"/>
      <w:r w:rsidRPr="0010587A">
        <w:rPr>
          <w:b/>
          <w:sz w:val="22"/>
          <w:szCs w:val="22"/>
        </w:rPr>
        <w:t xml:space="preserve"> множеством участников</w:t>
      </w:r>
      <w:r w:rsidRPr="00534DED">
        <w:rPr>
          <w:sz w:val="22"/>
          <w:szCs w:val="22"/>
        </w:rPr>
        <w:t>. Из определения следует, что данные положения касаются также корпоративных правоотношений, отношений, связанных с собранием кредиторов при банкротстве, общим собранием сособственников и других участников гражданско-правового сообщества.</w:t>
      </w:r>
    </w:p>
    <w:p w:rsidR="005664AA" w:rsidRPr="00534DED" w:rsidRDefault="005664AA" w:rsidP="005664AA">
      <w:pPr>
        <w:ind w:firstLine="547"/>
        <w:jc w:val="both"/>
        <w:rPr>
          <w:sz w:val="22"/>
          <w:szCs w:val="22"/>
        </w:rPr>
      </w:pPr>
      <w:r w:rsidRPr="00534DED">
        <w:rPr>
          <w:sz w:val="22"/>
          <w:szCs w:val="22"/>
        </w:rPr>
        <w:t>Заслуживает внимание то обстоятельство, что применение правил упомянутой главы к некоторым коллегиальным органам управления юридических лиц является спорным. Использованный термин не позволяет дать точного ответа на вопрос, на какие конкретно собрания, кроме тех, что прямо перечислены в Гражданском кодексе РФ, могут быть распространены данные положения. В частности, неясно, можно ли считать собраниями в широком смысле заседания попечительских или наблюдательных советов.</w:t>
      </w:r>
    </w:p>
    <w:p w:rsidR="005664AA" w:rsidRDefault="005664AA" w:rsidP="005664AA">
      <w:pPr>
        <w:ind w:firstLine="547"/>
        <w:jc w:val="both"/>
        <w:rPr>
          <w:sz w:val="22"/>
          <w:szCs w:val="22"/>
        </w:rPr>
      </w:pPr>
      <w:r w:rsidRPr="00534DED">
        <w:rPr>
          <w:sz w:val="22"/>
          <w:szCs w:val="22"/>
        </w:rPr>
        <w:t xml:space="preserve">Следует отметить, что Законом установлены только общие положения о решениях собраний, что не отменит действие специальных норм, установленных в отношении различных разновидностей решений собраний (п. 1 ст. 181.1 ГК РФ в редакции Закона). В первую очередь здесь стоит обратить внимание на сравнительно развитое корпоративное законодательство, предусматривающее детальное и разработанное правовое регулирование вопросов, связанных с решениями собраний. </w:t>
      </w:r>
    </w:p>
    <w:p w:rsidR="005664AA" w:rsidRPr="00534DED" w:rsidRDefault="005664AA" w:rsidP="005664AA">
      <w:pPr>
        <w:ind w:firstLine="547"/>
        <w:jc w:val="both"/>
        <w:rPr>
          <w:sz w:val="22"/>
          <w:szCs w:val="22"/>
        </w:rPr>
      </w:pPr>
      <w:r w:rsidRPr="00534DED">
        <w:rPr>
          <w:sz w:val="22"/>
          <w:szCs w:val="22"/>
        </w:rPr>
        <w:t>Российское законодательство в настоящее время не содержит норм, к примеру, о решениях собраний кредиторов или о решениях собраний участников общей собственности, развитых и детализированных подобно положениям корпоративного законодательства. Также не часто в судебной практике можно встретить детальный анализ вопросов, связанных со злоупотреблениями при принятии решений на общих собраниях кредиторов при банкротстве или жильцов многоквартирного дома.</w:t>
      </w:r>
    </w:p>
    <w:p w:rsidR="005664AA" w:rsidRPr="00534DED" w:rsidRDefault="005664AA" w:rsidP="005664AA">
      <w:pPr>
        <w:ind w:firstLine="547"/>
        <w:jc w:val="both"/>
        <w:rPr>
          <w:sz w:val="22"/>
          <w:szCs w:val="22"/>
        </w:rPr>
      </w:pPr>
      <w:proofErr w:type="gramStart"/>
      <w:r w:rsidRPr="00534DED">
        <w:rPr>
          <w:sz w:val="22"/>
          <w:szCs w:val="22"/>
        </w:rPr>
        <w:t>В связи с этим закрепление в Гражданском кодексе РФ общих положений о решениях собраний (основанных во многом на развитом корпоративном законодательстве, обширной судебной практике и разъяснениях высших судов по этим вопросам) поможет в указанных случаях защитить нарушенные права и законные интересы с использованием правовых механизмов, активно и успешно применяемых в корпоративных спорах.</w:t>
      </w:r>
      <w:proofErr w:type="gramEnd"/>
    </w:p>
    <w:p w:rsidR="005664AA" w:rsidRPr="00AD6A3E" w:rsidRDefault="005664AA" w:rsidP="005664AA">
      <w:pPr>
        <w:ind w:firstLine="547"/>
        <w:jc w:val="both"/>
        <w:rPr>
          <w:b/>
          <w:sz w:val="22"/>
          <w:szCs w:val="22"/>
        </w:rPr>
      </w:pPr>
      <w:r w:rsidRPr="00AD6A3E">
        <w:rPr>
          <w:b/>
          <w:sz w:val="22"/>
          <w:szCs w:val="22"/>
        </w:rPr>
        <w:t xml:space="preserve">В качестве общего правила Законом установлено, что </w:t>
      </w:r>
      <w:r w:rsidRPr="003B2AA1">
        <w:rPr>
          <w:b/>
          <w:sz w:val="22"/>
          <w:szCs w:val="22"/>
          <w:u w:val="single"/>
        </w:rPr>
        <w:t xml:space="preserve">решение собрания будет считаться принятым, если за него проголосовало </w:t>
      </w:r>
      <w:proofErr w:type="gramStart"/>
      <w:r w:rsidRPr="003B2AA1">
        <w:rPr>
          <w:b/>
          <w:sz w:val="22"/>
          <w:szCs w:val="22"/>
          <w:u w:val="single"/>
        </w:rPr>
        <w:t>большинство участвующих в общем собрании и при этом в собрании участвовало не</w:t>
      </w:r>
      <w:proofErr w:type="gramEnd"/>
      <w:r w:rsidRPr="003B2AA1">
        <w:rPr>
          <w:b/>
          <w:sz w:val="22"/>
          <w:szCs w:val="22"/>
          <w:u w:val="single"/>
        </w:rPr>
        <w:t xml:space="preserve"> менее 50 процентов от </w:t>
      </w:r>
      <w:r w:rsidRPr="00375751">
        <w:rPr>
          <w:b/>
          <w:caps/>
          <w:sz w:val="22"/>
          <w:szCs w:val="22"/>
          <w:u w:val="single"/>
        </w:rPr>
        <w:t>общего</w:t>
      </w:r>
      <w:r w:rsidRPr="003B2AA1">
        <w:rPr>
          <w:b/>
          <w:sz w:val="22"/>
          <w:szCs w:val="22"/>
          <w:u w:val="single"/>
        </w:rPr>
        <w:t xml:space="preserve"> числа участников соответствующего гражданско-правового сообщества (кворум)</w:t>
      </w:r>
      <w:r w:rsidRPr="00AD6A3E">
        <w:rPr>
          <w:b/>
          <w:sz w:val="22"/>
          <w:szCs w:val="22"/>
        </w:rPr>
        <w:t>.</w:t>
      </w:r>
    </w:p>
    <w:p w:rsidR="005664AA" w:rsidRPr="00534DED" w:rsidRDefault="005664AA" w:rsidP="005664AA">
      <w:pPr>
        <w:ind w:firstLine="547"/>
        <w:jc w:val="both"/>
        <w:rPr>
          <w:sz w:val="22"/>
          <w:szCs w:val="22"/>
        </w:rPr>
      </w:pPr>
      <w:r w:rsidRPr="00534DED">
        <w:rPr>
          <w:sz w:val="22"/>
          <w:szCs w:val="22"/>
        </w:rPr>
        <w:t xml:space="preserve">Гражданский кодекс РФ в редакции Закона установил, что решения принимаются простым относительным большинством, т.е. большинством участников собрания, а не всего гражданско-правового сообщества. Определен кворум такого собрания - не менее 50 процентов всех участников гражданско-правового сообщества. Действующие законы о хозяйственных обществах предусматривают различные </w:t>
      </w:r>
      <w:r w:rsidRPr="00534DED">
        <w:rPr>
          <w:sz w:val="22"/>
          <w:szCs w:val="22"/>
        </w:rPr>
        <w:lastRenderedPageBreak/>
        <w:t>кворумы принятия решений в зависимости от вопроса компетенции. Для принятия решений в акционерных обществах требуется простое или квалифицированное относительное большинство, в то время как Федера</w:t>
      </w:r>
      <w:r>
        <w:rPr>
          <w:sz w:val="22"/>
          <w:szCs w:val="22"/>
        </w:rPr>
        <w:t>льным законом от 08.02.1998 № 14-ФЗ «</w:t>
      </w:r>
      <w:r w:rsidRPr="00534DED">
        <w:rPr>
          <w:sz w:val="22"/>
          <w:szCs w:val="22"/>
        </w:rPr>
        <w:t xml:space="preserve">Об обществах </w:t>
      </w:r>
      <w:r>
        <w:rPr>
          <w:sz w:val="22"/>
          <w:szCs w:val="22"/>
        </w:rPr>
        <w:t>с ограниченной ответственностью»</w:t>
      </w:r>
      <w:r w:rsidRPr="00534DED">
        <w:rPr>
          <w:sz w:val="22"/>
          <w:szCs w:val="22"/>
        </w:rPr>
        <w:t xml:space="preserve"> (далее - Закон об ООО) установлено требование об абсолютном большинстве, простом или квалифицированном. Т.е. при принятии решений учитываются голоса всех участников общества. По этой причине Законом об ООО</w:t>
      </w:r>
      <w:r>
        <w:rPr>
          <w:sz w:val="22"/>
          <w:szCs w:val="22"/>
        </w:rPr>
        <w:t>,</w:t>
      </w:r>
      <w:r w:rsidRPr="00534DED">
        <w:rPr>
          <w:sz w:val="22"/>
          <w:szCs w:val="22"/>
        </w:rPr>
        <w:t xml:space="preserve"> в отличие от Закона об акционерных обществах</w:t>
      </w:r>
      <w:r>
        <w:rPr>
          <w:sz w:val="22"/>
          <w:szCs w:val="22"/>
        </w:rPr>
        <w:t>,</w:t>
      </w:r>
      <w:r w:rsidRPr="00534DED">
        <w:rPr>
          <w:sz w:val="22"/>
          <w:szCs w:val="22"/>
        </w:rPr>
        <w:t xml:space="preserve"> не предусмотрен кворум общего собрания участников общества.</w:t>
      </w:r>
    </w:p>
    <w:p w:rsidR="005664AA" w:rsidRPr="00534DED" w:rsidRDefault="005664AA" w:rsidP="005664AA">
      <w:pPr>
        <w:ind w:firstLine="547"/>
        <w:jc w:val="both"/>
        <w:rPr>
          <w:sz w:val="22"/>
          <w:szCs w:val="22"/>
        </w:rPr>
      </w:pPr>
      <w:r w:rsidRPr="00534DED">
        <w:rPr>
          <w:sz w:val="22"/>
          <w:szCs w:val="22"/>
        </w:rPr>
        <w:t>Законом устанавливается, что решения собраний могут приниматься посредством заочного голосования. Таким образом, собрание, к примеру, собственников общего имущества также может проводиться в заочной форме. Закон в явном виде не допускает проведения собрания в смешанной (</w:t>
      </w:r>
      <w:proofErr w:type="spellStart"/>
      <w:r w:rsidRPr="00534DED">
        <w:rPr>
          <w:sz w:val="22"/>
          <w:szCs w:val="22"/>
        </w:rPr>
        <w:t>очно-заочной</w:t>
      </w:r>
      <w:proofErr w:type="spellEnd"/>
      <w:r w:rsidRPr="00534DED">
        <w:rPr>
          <w:sz w:val="22"/>
          <w:szCs w:val="22"/>
        </w:rPr>
        <w:t>) форме.</w:t>
      </w:r>
    </w:p>
    <w:p w:rsidR="005664AA" w:rsidRPr="00534DED" w:rsidRDefault="005664AA" w:rsidP="005664AA">
      <w:pPr>
        <w:ind w:firstLine="547"/>
        <w:jc w:val="both"/>
        <w:rPr>
          <w:sz w:val="22"/>
          <w:szCs w:val="22"/>
        </w:rPr>
      </w:pPr>
      <w:r w:rsidRPr="00534DED">
        <w:rPr>
          <w:sz w:val="22"/>
          <w:szCs w:val="22"/>
        </w:rPr>
        <w:t>По каждому вопросу повестки дня собрания должно быть принято самостоятельное решение, если иное не установлено единогласным решением общего собрания.</w:t>
      </w:r>
    </w:p>
    <w:p w:rsidR="005664AA" w:rsidRPr="00534DED" w:rsidRDefault="005664AA" w:rsidP="005664AA">
      <w:pPr>
        <w:ind w:firstLine="547"/>
        <w:jc w:val="both"/>
        <w:rPr>
          <w:sz w:val="22"/>
          <w:szCs w:val="22"/>
        </w:rPr>
      </w:pPr>
      <w:r w:rsidRPr="004B6C6D">
        <w:rPr>
          <w:b/>
          <w:sz w:val="22"/>
          <w:szCs w:val="22"/>
        </w:rPr>
        <w:t>Предусмотрены также общие требования к оформлению протоколов собраний</w:t>
      </w:r>
      <w:r w:rsidRPr="00534DED">
        <w:rPr>
          <w:sz w:val="22"/>
          <w:szCs w:val="22"/>
        </w:rPr>
        <w:t>. В протоколе собрания, проводимого в очной форме (в форме совместного присутствия), должна содержаться следующая информация:</w:t>
      </w:r>
    </w:p>
    <w:p w:rsidR="005664AA" w:rsidRPr="00076353" w:rsidRDefault="005664AA" w:rsidP="005664AA">
      <w:pPr>
        <w:ind w:firstLine="547"/>
        <w:jc w:val="both"/>
        <w:rPr>
          <w:b/>
          <w:sz w:val="22"/>
          <w:szCs w:val="22"/>
        </w:rPr>
      </w:pPr>
      <w:r w:rsidRPr="00076353">
        <w:rPr>
          <w:b/>
          <w:sz w:val="22"/>
          <w:szCs w:val="22"/>
        </w:rPr>
        <w:t>- дата, время и место проведения собрания;</w:t>
      </w:r>
    </w:p>
    <w:p w:rsidR="005664AA" w:rsidRPr="00076353" w:rsidRDefault="005664AA" w:rsidP="005664AA">
      <w:pPr>
        <w:ind w:firstLine="547"/>
        <w:jc w:val="both"/>
        <w:rPr>
          <w:b/>
          <w:sz w:val="22"/>
          <w:szCs w:val="22"/>
        </w:rPr>
      </w:pPr>
      <w:r w:rsidRPr="00076353">
        <w:rPr>
          <w:b/>
          <w:sz w:val="22"/>
          <w:szCs w:val="22"/>
        </w:rPr>
        <w:t>- сведения о лицах, принимавших участие в собрании;</w:t>
      </w:r>
    </w:p>
    <w:p w:rsidR="005664AA" w:rsidRPr="00076353" w:rsidRDefault="005664AA" w:rsidP="005664AA">
      <w:pPr>
        <w:ind w:firstLine="547"/>
        <w:jc w:val="both"/>
        <w:rPr>
          <w:b/>
          <w:sz w:val="22"/>
          <w:szCs w:val="22"/>
        </w:rPr>
      </w:pPr>
      <w:r w:rsidRPr="00076353">
        <w:rPr>
          <w:b/>
          <w:sz w:val="22"/>
          <w:szCs w:val="22"/>
        </w:rPr>
        <w:t>- результаты голосования по каждому вопросу повестки дня;</w:t>
      </w:r>
    </w:p>
    <w:p w:rsidR="005664AA" w:rsidRPr="00076353" w:rsidRDefault="005664AA" w:rsidP="005664AA">
      <w:pPr>
        <w:ind w:firstLine="547"/>
        <w:jc w:val="both"/>
        <w:rPr>
          <w:b/>
          <w:sz w:val="22"/>
          <w:szCs w:val="22"/>
        </w:rPr>
      </w:pPr>
      <w:r w:rsidRPr="00076353">
        <w:rPr>
          <w:b/>
          <w:sz w:val="22"/>
          <w:szCs w:val="22"/>
        </w:rPr>
        <w:t>- лица, проводившие подсчет голосов;</w:t>
      </w:r>
    </w:p>
    <w:p w:rsidR="005664AA" w:rsidRPr="00534DED" w:rsidRDefault="005664AA" w:rsidP="005664AA">
      <w:pPr>
        <w:ind w:firstLine="547"/>
        <w:jc w:val="both"/>
        <w:rPr>
          <w:sz w:val="22"/>
          <w:szCs w:val="22"/>
        </w:rPr>
      </w:pPr>
      <w:r w:rsidRPr="00076353">
        <w:rPr>
          <w:b/>
          <w:sz w:val="22"/>
          <w:szCs w:val="22"/>
        </w:rPr>
        <w:t>- сведения о лицах, голосовавших против принятия решения и потребовавших внести запись об этом в протокол</w:t>
      </w:r>
      <w:r w:rsidRPr="00534DED">
        <w:rPr>
          <w:sz w:val="22"/>
          <w:szCs w:val="22"/>
        </w:rPr>
        <w:t>.</w:t>
      </w:r>
    </w:p>
    <w:p w:rsidR="005664AA" w:rsidRPr="00534DED" w:rsidRDefault="005664AA" w:rsidP="005664AA">
      <w:pPr>
        <w:ind w:firstLine="547"/>
        <w:jc w:val="both"/>
        <w:rPr>
          <w:sz w:val="22"/>
          <w:szCs w:val="22"/>
        </w:rPr>
      </w:pPr>
      <w:r w:rsidRPr="00534DED">
        <w:rPr>
          <w:sz w:val="22"/>
          <w:szCs w:val="22"/>
        </w:rPr>
        <w:t>В протоколе о результатах заочного голосования должны указываться:</w:t>
      </w:r>
    </w:p>
    <w:p w:rsidR="005664AA" w:rsidRPr="00534DED" w:rsidRDefault="005664AA" w:rsidP="005664AA">
      <w:pPr>
        <w:ind w:firstLine="547"/>
        <w:jc w:val="both"/>
        <w:rPr>
          <w:sz w:val="22"/>
          <w:szCs w:val="22"/>
        </w:rPr>
      </w:pPr>
      <w:r w:rsidRPr="00534DED">
        <w:rPr>
          <w:sz w:val="22"/>
          <w:szCs w:val="22"/>
        </w:rPr>
        <w:t>- дата, до которой принимались документы, содержащие сведения о голосовании членов гражданско-правового сообщества;</w:t>
      </w:r>
    </w:p>
    <w:p w:rsidR="005664AA" w:rsidRPr="00534DED" w:rsidRDefault="005664AA" w:rsidP="005664AA">
      <w:pPr>
        <w:ind w:firstLine="547"/>
        <w:jc w:val="both"/>
        <w:rPr>
          <w:sz w:val="22"/>
          <w:szCs w:val="22"/>
        </w:rPr>
      </w:pPr>
      <w:r w:rsidRPr="00534DED">
        <w:rPr>
          <w:sz w:val="22"/>
          <w:szCs w:val="22"/>
        </w:rPr>
        <w:t>- сведения о лицах, принимавших участие в голосовании;</w:t>
      </w:r>
    </w:p>
    <w:p w:rsidR="005664AA" w:rsidRPr="00534DED" w:rsidRDefault="005664AA" w:rsidP="005664AA">
      <w:pPr>
        <w:ind w:firstLine="547"/>
        <w:jc w:val="both"/>
        <w:rPr>
          <w:sz w:val="22"/>
          <w:szCs w:val="22"/>
        </w:rPr>
      </w:pPr>
      <w:r w:rsidRPr="00534DED">
        <w:rPr>
          <w:sz w:val="22"/>
          <w:szCs w:val="22"/>
        </w:rPr>
        <w:t>- результаты голосования по каждому вопросу повестки дня;</w:t>
      </w:r>
    </w:p>
    <w:p w:rsidR="005664AA" w:rsidRPr="00534DED" w:rsidRDefault="005664AA" w:rsidP="005664AA">
      <w:pPr>
        <w:ind w:firstLine="547"/>
        <w:jc w:val="both"/>
        <w:rPr>
          <w:sz w:val="22"/>
          <w:szCs w:val="22"/>
        </w:rPr>
      </w:pPr>
      <w:r w:rsidRPr="00534DED">
        <w:rPr>
          <w:sz w:val="22"/>
          <w:szCs w:val="22"/>
        </w:rPr>
        <w:t>- лица, проводившие подсчет голосов;</w:t>
      </w:r>
    </w:p>
    <w:p w:rsidR="005664AA" w:rsidRPr="00534DED" w:rsidRDefault="005664AA" w:rsidP="005664AA">
      <w:pPr>
        <w:ind w:firstLine="547"/>
        <w:jc w:val="both"/>
        <w:rPr>
          <w:sz w:val="22"/>
          <w:szCs w:val="22"/>
        </w:rPr>
      </w:pPr>
      <w:r w:rsidRPr="00534DED">
        <w:rPr>
          <w:sz w:val="22"/>
          <w:szCs w:val="22"/>
        </w:rPr>
        <w:t>- сведения о лицах, подписывавших протокол.</w:t>
      </w:r>
    </w:p>
    <w:p w:rsidR="005664AA" w:rsidRPr="00534DED" w:rsidRDefault="005664AA" w:rsidP="005664AA">
      <w:pPr>
        <w:ind w:firstLine="547"/>
        <w:jc w:val="both"/>
        <w:rPr>
          <w:sz w:val="22"/>
          <w:szCs w:val="22"/>
        </w:rPr>
      </w:pPr>
      <w:r w:rsidRPr="00534DED">
        <w:rPr>
          <w:sz w:val="22"/>
          <w:szCs w:val="22"/>
        </w:rPr>
        <w:t xml:space="preserve">В п. 4.2.2 разд. II Концепции развития гражданского законодательства Российской Федерации указано, что </w:t>
      </w:r>
      <w:r w:rsidRPr="004B6C6D">
        <w:rPr>
          <w:sz w:val="22"/>
          <w:szCs w:val="22"/>
          <w:u w:val="single"/>
        </w:rPr>
        <w:t xml:space="preserve">поскольку решения собраний распространяются также и на лиц, не участвовавших в их принятии </w:t>
      </w:r>
      <w:r w:rsidRPr="004B6C6D">
        <w:rPr>
          <w:b/>
          <w:sz w:val="22"/>
          <w:szCs w:val="22"/>
          <w:u w:val="single"/>
        </w:rPr>
        <w:t>или голосовавших против</w:t>
      </w:r>
      <w:r w:rsidRPr="004B6C6D">
        <w:rPr>
          <w:sz w:val="22"/>
          <w:szCs w:val="22"/>
          <w:u w:val="single"/>
        </w:rPr>
        <w:t xml:space="preserve">, то </w:t>
      </w:r>
      <w:r w:rsidRPr="004B6C6D">
        <w:rPr>
          <w:b/>
          <w:sz w:val="22"/>
          <w:szCs w:val="22"/>
          <w:u w:val="single"/>
        </w:rPr>
        <w:t>права и законные интересы таких лиц должны защищаться</w:t>
      </w:r>
      <w:r w:rsidRPr="004B6C6D">
        <w:rPr>
          <w:sz w:val="22"/>
          <w:szCs w:val="22"/>
          <w:u w:val="single"/>
        </w:rPr>
        <w:t xml:space="preserve"> при помощи признания судом таких решений </w:t>
      </w:r>
      <w:proofErr w:type="gramStart"/>
      <w:r w:rsidRPr="004B6C6D">
        <w:rPr>
          <w:b/>
          <w:sz w:val="22"/>
          <w:szCs w:val="22"/>
          <w:u w:val="single"/>
        </w:rPr>
        <w:t>недействительными</w:t>
      </w:r>
      <w:proofErr w:type="gramEnd"/>
      <w:r w:rsidRPr="00534DED">
        <w:rPr>
          <w:sz w:val="22"/>
          <w:szCs w:val="22"/>
        </w:rPr>
        <w:t>.</w:t>
      </w:r>
    </w:p>
    <w:p w:rsidR="005664AA" w:rsidRPr="00534DED" w:rsidRDefault="005664AA" w:rsidP="005664AA">
      <w:pPr>
        <w:ind w:firstLine="547"/>
        <w:jc w:val="both"/>
        <w:rPr>
          <w:sz w:val="22"/>
          <w:szCs w:val="22"/>
        </w:rPr>
      </w:pPr>
      <w:r w:rsidRPr="00534DED">
        <w:rPr>
          <w:sz w:val="22"/>
          <w:szCs w:val="22"/>
        </w:rPr>
        <w:t xml:space="preserve">Выделив решение собраний как самостоятельное основание возникновения прав и обязанностей наряду со сделками, законодатель изменил требования к его оформлению. В соответствии с гл. 9.1 ГК РФ в редакции Закона оно фиксируется в письменном протоколе. </w:t>
      </w:r>
      <w:proofErr w:type="gramStart"/>
      <w:r w:rsidRPr="00534DED">
        <w:rPr>
          <w:sz w:val="22"/>
          <w:szCs w:val="22"/>
        </w:rPr>
        <w:t>Поскольку в качестве разновидности юридического факта решение закреплено в Гражданском кодексе РФ как самостоятельное пон</w:t>
      </w:r>
      <w:r>
        <w:rPr>
          <w:sz w:val="22"/>
          <w:szCs w:val="22"/>
        </w:rPr>
        <w:t>ятие, не охватываемое понятием «сделка»</w:t>
      </w:r>
      <w:r w:rsidRPr="00534DED">
        <w:rPr>
          <w:sz w:val="22"/>
          <w:szCs w:val="22"/>
        </w:rPr>
        <w:t xml:space="preserve"> (ст. 8 ГК РФ в редакции Закона), к нему напрямую неприменимы общие положения о форме сделки, в том числе </w:t>
      </w:r>
      <w:r w:rsidRPr="00693E80">
        <w:rPr>
          <w:b/>
          <w:sz w:val="22"/>
          <w:szCs w:val="22"/>
        </w:rPr>
        <w:t>об использовании аналогов собственноручной подписи</w:t>
      </w:r>
      <w:r w:rsidRPr="00534DED">
        <w:rPr>
          <w:sz w:val="22"/>
          <w:szCs w:val="22"/>
        </w:rPr>
        <w:t>, если иное не предусмотрено законом или в установленном им порядке.</w:t>
      </w:r>
      <w:proofErr w:type="gramEnd"/>
      <w:r w:rsidRPr="00534DED">
        <w:rPr>
          <w:sz w:val="22"/>
          <w:szCs w:val="22"/>
        </w:rPr>
        <w:t xml:space="preserve"> То же касается и последствий нарушения простой письменной формы сделки (ст. 162 ГК РФ). Для этих целей в гл. 9.1 ГК РФ в редакции Закона включены нормы об </w:t>
      </w:r>
      <w:proofErr w:type="spellStart"/>
      <w:r w:rsidRPr="00534DED">
        <w:rPr>
          <w:sz w:val="22"/>
          <w:szCs w:val="22"/>
        </w:rPr>
        <w:t>оспоримости</w:t>
      </w:r>
      <w:proofErr w:type="spellEnd"/>
      <w:r w:rsidRPr="00534DED">
        <w:rPr>
          <w:sz w:val="22"/>
          <w:szCs w:val="22"/>
        </w:rPr>
        <w:t xml:space="preserve"> решения </w:t>
      </w:r>
      <w:r w:rsidRPr="00693E80">
        <w:rPr>
          <w:b/>
          <w:sz w:val="22"/>
          <w:szCs w:val="22"/>
        </w:rPr>
        <w:t>в случае нарушения порядка его принятия или оформления</w:t>
      </w:r>
      <w:r w:rsidRPr="00534DED">
        <w:rPr>
          <w:sz w:val="22"/>
          <w:szCs w:val="22"/>
        </w:rPr>
        <w:t xml:space="preserve"> (</w:t>
      </w:r>
      <w:proofErr w:type="spellStart"/>
      <w:r w:rsidRPr="00534DED">
        <w:rPr>
          <w:sz w:val="22"/>
          <w:szCs w:val="22"/>
        </w:rPr>
        <w:t>подп</w:t>
      </w:r>
      <w:proofErr w:type="spellEnd"/>
      <w:r w:rsidRPr="00534DED">
        <w:rPr>
          <w:sz w:val="22"/>
          <w:szCs w:val="22"/>
        </w:rPr>
        <w:t>. 4 п. 1 ст. 181.4 ГК РФ в редакции Закона). В то же время нельзя исключать возможности иного толкования, а именно применения общих положений о форме сделки к решениям собраний по аналогии закона (ст. 6 ГК РФ).</w:t>
      </w:r>
    </w:p>
    <w:p w:rsidR="005664AA" w:rsidRPr="00534DED" w:rsidRDefault="005664AA" w:rsidP="005664AA">
      <w:pPr>
        <w:ind w:firstLine="547"/>
        <w:jc w:val="both"/>
        <w:rPr>
          <w:sz w:val="22"/>
          <w:szCs w:val="22"/>
        </w:rPr>
      </w:pPr>
      <w:r w:rsidRPr="00191849">
        <w:rPr>
          <w:b/>
          <w:sz w:val="22"/>
          <w:szCs w:val="22"/>
        </w:rPr>
        <w:t xml:space="preserve">Законом предусматривается, что решения общих собраний могут признаваться </w:t>
      </w:r>
      <w:r w:rsidRPr="00191849">
        <w:rPr>
          <w:b/>
          <w:sz w:val="22"/>
          <w:szCs w:val="22"/>
          <w:u w:val="single"/>
        </w:rPr>
        <w:t>ничтожными</w:t>
      </w:r>
      <w:r w:rsidRPr="00191849">
        <w:rPr>
          <w:b/>
          <w:sz w:val="22"/>
          <w:szCs w:val="22"/>
        </w:rPr>
        <w:t xml:space="preserve"> </w:t>
      </w:r>
      <w:r w:rsidRPr="00191849">
        <w:rPr>
          <w:b/>
          <w:sz w:val="22"/>
          <w:szCs w:val="22"/>
          <w:u w:val="single"/>
        </w:rPr>
        <w:t>или оспариваться по основаниям, установленным законом</w:t>
      </w:r>
      <w:r w:rsidRPr="00191849">
        <w:rPr>
          <w:b/>
          <w:sz w:val="22"/>
          <w:szCs w:val="22"/>
        </w:rPr>
        <w:t xml:space="preserve">. Если иное </w:t>
      </w:r>
      <w:r w:rsidRPr="00191849">
        <w:rPr>
          <w:b/>
          <w:sz w:val="22"/>
          <w:szCs w:val="22"/>
          <w:u w:val="single"/>
        </w:rPr>
        <w:t>прямо не указано в законе</w:t>
      </w:r>
      <w:r w:rsidRPr="00191849">
        <w:rPr>
          <w:b/>
          <w:sz w:val="22"/>
          <w:szCs w:val="22"/>
        </w:rPr>
        <w:t xml:space="preserve">, то </w:t>
      </w:r>
      <w:r w:rsidRPr="00191849">
        <w:rPr>
          <w:b/>
          <w:sz w:val="22"/>
          <w:szCs w:val="22"/>
          <w:u w:val="single"/>
        </w:rPr>
        <w:t xml:space="preserve">недействительное решение общего собрания считается </w:t>
      </w:r>
      <w:proofErr w:type="spellStart"/>
      <w:r w:rsidRPr="00191849">
        <w:rPr>
          <w:b/>
          <w:sz w:val="22"/>
          <w:szCs w:val="22"/>
          <w:u w:val="single"/>
        </w:rPr>
        <w:t>оспоримым</w:t>
      </w:r>
      <w:proofErr w:type="spellEnd"/>
      <w:r w:rsidRPr="00534DED">
        <w:rPr>
          <w:sz w:val="22"/>
          <w:szCs w:val="22"/>
        </w:rPr>
        <w:t>.</w:t>
      </w:r>
    </w:p>
    <w:p w:rsidR="005664AA" w:rsidRPr="00534DED" w:rsidRDefault="005664AA" w:rsidP="005664AA">
      <w:pPr>
        <w:ind w:firstLine="547"/>
        <w:jc w:val="both"/>
        <w:rPr>
          <w:sz w:val="22"/>
          <w:szCs w:val="22"/>
        </w:rPr>
      </w:pPr>
      <w:r w:rsidRPr="00534DED">
        <w:rPr>
          <w:sz w:val="22"/>
          <w:szCs w:val="22"/>
        </w:rPr>
        <w:t>Оно может быть признано недействительным судом при несоблюдении требований закона, в том числе в случаях:</w:t>
      </w:r>
    </w:p>
    <w:p w:rsidR="005664AA" w:rsidRPr="008E4E79" w:rsidRDefault="005664AA" w:rsidP="005664AA">
      <w:pPr>
        <w:ind w:firstLine="547"/>
        <w:jc w:val="both"/>
        <w:rPr>
          <w:b/>
          <w:sz w:val="22"/>
          <w:szCs w:val="22"/>
        </w:rPr>
      </w:pPr>
      <w:r w:rsidRPr="008E4E79">
        <w:rPr>
          <w:b/>
          <w:sz w:val="22"/>
          <w:szCs w:val="22"/>
        </w:rPr>
        <w:t>- существенных нарушений порядка созыва, подготовки и проведения собрания, влияющих на волеизъявление участников собрания;</w:t>
      </w:r>
    </w:p>
    <w:p w:rsidR="005664AA" w:rsidRPr="008E4E79" w:rsidRDefault="005664AA" w:rsidP="005664AA">
      <w:pPr>
        <w:ind w:firstLine="547"/>
        <w:jc w:val="both"/>
        <w:rPr>
          <w:b/>
          <w:sz w:val="22"/>
          <w:szCs w:val="22"/>
        </w:rPr>
      </w:pPr>
      <w:r w:rsidRPr="008E4E79">
        <w:rPr>
          <w:b/>
          <w:sz w:val="22"/>
          <w:szCs w:val="22"/>
        </w:rPr>
        <w:t>- отсутствия полномочий у лица, выступавшего от имени участника;</w:t>
      </w:r>
    </w:p>
    <w:p w:rsidR="005664AA" w:rsidRPr="00534DED" w:rsidRDefault="005664AA" w:rsidP="005664AA">
      <w:pPr>
        <w:ind w:firstLine="547"/>
        <w:jc w:val="both"/>
        <w:rPr>
          <w:sz w:val="22"/>
          <w:szCs w:val="22"/>
        </w:rPr>
      </w:pPr>
      <w:r w:rsidRPr="008E4E79">
        <w:rPr>
          <w:b/>
          <w:sz w:val="22"/>
          <w:szCs w:val="22"/>
        </w:rPr>
        <w:t xml:space="preserve">- существенного нарушения правил составления протокола, в том числе правил о письменной форме протокола </w:t>
      </w:r>
      <w:r w:rsidRPr="00534DED">
        <w:rPr>
          <w:sz w:val="22"/>
          <w:szCs w:val="22"/>
        </w:rPr>
        <w:t>(п. 3 ст. 181.2 ГК РФ в редакции Закона);</w:t>
      </w:r>
    </w:p>
    <w:p w:rsidR="005664AA" w:rsidRPr="00534DED" w:rsidRDefault="005664AA" w:rsidP="005664AA">
      <w:pPr>
        <w:ind w:firstLine="547"/>
        <w:jc w:val="both"/>
        <w:rPr>
          <w:sz w:val="22"/>
          <w:szCs w:val="22"/>
        </w:rPr>
      </w:pPr>
      <w:r w:rsidRPr="008E4E79">
        <w:rPr>
          <w:b/>
          <w:sz w:val="22"/>
          <w:szCs w:val="22"/>
        </w:rPr>
        <w:t>- нарушения равенства прав участников собрания</w:t>
      </w:r>
      <w:r w:rsidRPr="00534DED">
        <w:rPr>
          <w:sz w:val="22"/>
          <w:szCs w:val="22"/>
        </w:rPr>
        <w:t>.</w:t>
      </w:r>
    </w:p>
    <w:p w:rsidR="005664AA" w:rsidRPr="00534DED" w:rsidRDefault="005664AA" w:rsidP="005664AA">
      <w:pPr>
        <w:ind w:firstLine="547"/>
        <w:jc w:val="both"/>
        <w:rPr>
          <w:sz w:val="22"/>
          <w:szCs w:val="22"/>
        </w:rPr>
      </w:pPr>
      <w:r w:rsidRPr="00534DED">
        <w:rPr>
          <w:sz w:val="22"/>
          <w:szCs w:val="22"/>
        </w:rPr>
        <w:t>Данный список не является исчерпывающим. Законом могут быть установлены иные основания признания сделок недействительными.</w:t>
      </w:r>
    </w:p>
    <w:p w:rsidR="005664AA" w:rsidRPr="00534DED" w:rsidRDefault="005664AA" w:rsidP="005664AA">
      <w:pPr>
        <w:ind w:firstLine="547"/>
        <w:jc w:val="both"/>
        <w:rPr>
          <w:sz w:val="22"/>
          <w:szCs w:val="22"/>
        </w:rPr>
      </w:pPr>
      <w:r w:rsidRPr="008E4E79">
        <w:rPr>
          <w:sz w:val="22"/>
          <w:szCs w:val="22"/>
          <w:u w:val="single"/>
        </w:rPr>
        <w:t>В приведенном перечне следует обратить внимание на ряд важных обстоятельств</w:t>
      </w:r>
      <w:r w:rsidRPr="00534DED">
        <w:rPr>
          <w:sz w:val="22"/>
          <w:szCs w:val="22"/>
        </w:rPr>
        <w:t>.</w:t>
      </w:r>
    </w:p>
    <w:p w:rsidR="005664AA" w:rsidRPr="00534DED" w:rsidRDefault="005664AA" w:rsidP="005664AA">
      <w:pPr>
        <w:ind w:firstLine="547"/>
        <w:jc w:val="both"/>
        <w:rPr>
          <w:sz w:val="22"/>
          <w:szCs w:val="22"/>
        </w:rPr>
      </w:pPr>
      <w:r w:rsidRPr="00534DED">
        <w:rPr>
          <w:sz w:val="22"/>
          <w:szCs w:val="22"/>
        </w:rPr>
        <w:t xml:space="preserve">В Законе определено, что </w:t>
      </w:r>
      <w:r w:rsidRPr="008E4E79">
        <w:rPr>
          <w:b/>
          <w:sz w:val="22"/>
          <w:szCs w:val="22"/>
        </w:rPr>
        <w:t>не любое</w:t>
      </w:r>
      <w:r w:rsidRPr="00534DED">
        <w:rPr>
          <w:sz w:val="22"/>
          <w:szCs w:val="22"/>
        </w:rPr>
        <w:t xml:space="preserve"> </w:t>
      </w:r>
      <w:r w:rsidRPr="008E4E79">
        <w:rPr>
          <w:b/>
          <w:sz w:val="22"/>
          <w:szCs w:val="22"/>
        </w:rPr>
        <w:t>нарушение формальных правил</w:t>
      </w:r>
      <w:r w:rsidRPr="00534DED">
        <w:rPr>
          <w:sz w:val="22"/>
          <w:szCs w:val="22"/>
        </w:rPr>
        <w:t xml:space="preserve"> созыва, подготовки и проведения собрания </w:t>
      </w:r>
      <w:r w:rsidRPr="008E4E79">
        <w:rPr>
          <w:b/>
          <w:sz w:val="22"/>
          <w:szCs w:val="22"/>
        </w:rPr>
        <w:t>может стать причиной недействительности принятого на нем решения</w:t>
      </w:r>
      <w:r w:rsidRPr="00534DED">
        <w:rPr>
          <w:sz w:val="22"/>
          <w:szCs w:val="22"/>
        </w:rPr>
        <w:t xml:space="preserve">, а только </w:t>
      </w:r>
      <w:r w:rsidRPr="008E4E79">
        <w:rPr>
          <w:b/>
          <w:sz w:val="22"/>
          <w:szCs w:val="22"/>
        </w:rPr>
        <w:lastRenderedPageBreak/>
        <w:t>влияющее на волеизъявление участника общества</w:t>
      </w:r>
      <w:r w:rsidRPr="00534DED">
        <w:rPr>
          <w:sz w:val="22"/>
          <w:szCs w:val="22"/>
        </w:rPr>
        <w:t xml:space="preserve">. Отдельно в качестве одного из оснований выделено отсутствие полномочий у лица, выступающего от имени участника собрания. Следует отметить, что в соответствии с существующей судебной практикой </w:t>
      </w:r>
      <w:r w:rsidRPr="008E4E79">
        <w:rPr>
          <w:b/>
          <w:sz w:val="22"/>
          <w:szCs w:val="22"/>
        </w:rPr>
        <w:t xml:space="preserve">учет голоса представляемого недолжным образом участника </w:t>
      </w:r>
      <w:r w:rsidRPr="00425D78">
        <w:rPr>
          <w:b/>
          <w:sz w:val="22"/>
          <w:szCs w:val="22"/>
          <w:u w:val="single"/>
        </w:rPr>
        <w:t>признается основанием для признания решения собрания недействительным</w:t>
      </w:r>
      <w:r w:rsidRPr="008E4E79">
        <w:rPr>
          <w:b/>
          <w:sz w:val="22"/>
          <w:szCs w:val="22"/>
        </w:rPr>
        <w:t>, поскольку голос данного участника не может быть учтен при подсчете</w:t>
      </w:r>
      <w:r w:rsidRPr="00534DED">
        <w:rPr>
          <w:sz w:val="22"/>
          <w:szCs w:val="22"/>
        </w:rPr>
        <w:t xml:space="preserve"> (</w:t>
      </w:r>
      <w:proofErr w:type="gramStart"/>
      <w:r w:rsidRPr="00534DED">
        <w:rPr>
          <w:sz w:val="22"/>
          <w:szCs w:val="22"/>
        </w:rPr>
        <w:t>см</w:t>
      </w:r>
      <w:proofErr w:type="gramEnd"/>
      <w:r w:rsidRPr="00534DED">
        <w:rPr>
          <w:sz w:val="22"/>
          <w:szCs w:val="22"/>
        </w:rPr>
        <w:t>., к примеру, Постановление ФАС Московског</w:t>
      </w:r>
      <w:r>
        <w:rPr>
          <w:sz w:val="22"/>
          <w:szCs w:val="22"/>
        </w:rPr>
        <w:t>о округа от 17.12.2012 по делу №</w:t>
      </w:r>
      <w:r w:rsidRPr="00534DED">
        <w:rPr>
          <w:sz w:val="22"/>
          <w:szCs w:val="22"/>
        </w:rPr>
        <w:t xml:space="preserve"> А40-100365/11-48-837).</w:t>
      </w:r>
    </w:p>
    <w:p w:rsidR="005664AA" w:rsidRPr="00534DED" w:rsidRDefault="005664AA" w:rsidP="005664AA">
      <w:pPr>
        <w:ind w:firstLine="547"/>
        <w:jc w:val="both"/>
        <w:rPr>
          <w:sz w:val="22"/>
          <w:szCs w:val="22"/>
        </w:rPr>
      </w:pPr>
      <w:r w:rsidRPr="00534DED">
        <w:rPr>
          <w:sz w:val="22"/>
          <w:szCs w:val="22"/>
        </w:rPr>
        <w:t xml:space="preserve">Следует обратить внимание на такое основание для оспаривания решений собраний, как </w:t>
      </w:r>
      <w:r w:rsidRPr="008E4E79">
        <w:rPr>
          <w:b/>
          <w:sz w:val="22"/>
          <w:szCs w:val="22"/>
        </w:rPr>
        <w:t>нарушение равенства прав его участников</w:t>
      </w:r>
      <w:r w:rsidRPr="00534DED">
        <w:rPr>
          <w:sz w:val="22"/>
          <w:szCs w:val="22"/>
        </w:rPr>
        <w:t xml:space="preserve">. Эта норма Закона может быть истолкована различным образом. Нарушение равенства прав участников собрания может иметь как формальный, так и материальный характер. Так, нарушение закона, устава, внутренних документов, влияющих на волеизъявление участников собрания, следует отнести к нарушениям формального равенства. </w:t>
      </w:r>
      <w:proofErr w:type="gramStart"/>
      <w:r w:rsidRPr="00534DED">
        <w:rPr>
          <w:sz w:val="22"/>
          <w:szCs w:val="22"/>
        </w:rPr>
        <w:t xml:space="preserve">Однако комментируемая норма допускает также </w:t>
      </w:r>
      <w:r w:rsidRPr="008E4E79">
        <w:rPr>
          <w:b/>
          <w:sz w:val="22"/>
          <w:szCs w:val="22"/>
        </w:rPr>
        <w:t xml:space="preserve">признание решения собрания </w:t>
      </w:r>
      <w:r w:rsidRPr="008E4E79">
        <w:rPr>
          <w:b/>
          <w:sz w:val="22"/>
          <w:szCs w:val="22"/>
          <w:u w:val="single"/>
        </w:rPr>
        <w:t>недействительным</w:t>
      </w:r>
      <w:r w:rsidRPr="00534DED">
        <w:rPr>
          <w:sz w:val="22"/>
          <w:szCs w:val="22"/>
        </w:rPr>
        <w:t xml:space="preserve"> </w:t>
      </w:r>
      <w:r w:rsidRPr="008E4E79">
        <w:rPr>
          <w:b/>
          <w:sz w:val="22"/>
          <w:szCs w:val="22"/>
        </w:rPr>
        <w:t>в случае нарушения материального равенства прав участников</w:t>
      </w:r>
      <w:r>
        <w:rPr>
          <w:sz w:val="22"/>
          <w:szCs w:val="22"/>
        </w:rPr>
        <w:t xml:space="preserve"> (</w:t>
      </w:r>
      <w:r w:rsidR="00EC45FC">
        <w:rPr>
          <w:sz w:val="22"/>
          <w:szCs w:val="22"/>
        </w:rPr>
        <w:t xml:space="preserve">моё примечание: в случае </w:t>
      </w:r>
      <w:r>
        <w:rPr>
          <w:sz w:val="22"/>
          <w:szCs w:val="22"/>
        </w:rPr>
        <w:t xml:space="preserve">СНТ - </w:t>
      </w:r>
      <w:r w:rsidRPr="008E4E79">
        <w:rPr>
          <w:b/>
          <w:sz w:val="22"/>
          <w:szCs w:val="22"/>
        </w:rPr>
        <w:t>НЕ равенство членских взносов и их ЗАВИСИМОСТЬ от площади участка</w:t>
      </w:r>
      <w:r>
        <w:rPr>
          <w:sz w:val="22"/>
          <w:szCs w:val="22"/>
        </w:rPr>
        <w:t>)</w:t>
      </w:r>
      <w:r w:rsidRPr="00534DED">
        <w:rPr>
          <w:sz w:val="22"/>
          <w:szCs w:val="22"/>
        </w:rPr>
        <w:t xml:space="preserve">, что может поставить под угрозу оспаривания </w:t>
      </w:r>
      <w:r w:rsidRPr="008E4E79">
        <w:rPr>
          <w:sz w:val="22"/>
          <w:szCs w:val="22"/>
          <w:u w:val="single"/>
        </w:rPr>
        <w:t>любые соглашения о голосовании участников</w:t>
      </w:r>
      <w:r w:rsidRPr="00534DED">
        <w:rPr>
          <w:sz w:val="22"/>
          <w:szCs w:val="22"/>
        </w:rPr>
        <w:t xml:space="preserve"> юридических лиц (прежде всего, корпоративных) на собрании непропорционально количеству голосов, предоставляемых долями (вкладами) в уставном капитале.</w:t>
      </w:r>
      <w:proofErr w:type="gramEnd"/>
    </w:p>
    <w:p w:rsidR="005664AA" w:rsidRPr="00534DED" w:rsidRDefault="005664AA" w:rsidP="005664AA">
      <w:pPr>
        <w:ind w:firstLine="547"/>
        <w:jc w:val="both"/>
        <w:rPr>
          <w:sz w:val="22"/>
          <w:szCs w:val="22"/>
        </w:rPr>
      </w:pPr>
      <w:r w:rsidRPr="00885DEE">
        <w:rPr>
          <w:b/>
          <w:sz w:val="22"/>
          <w:szCs w:val="22"/>
        </w:rPr>
        <w:t xml:space="preserve">Нарушение правил </w:t>
      </w:r>
      <w:r w:rsidRPr="00885DEE">
        <w:rPr>
          <w:b/>
          <w:sz w:val="22"/>
          <w:szCs w:val="22"/>
          <w:u w:val="single"/>
        </w:rPr>
        <w:t>составления протокола</w:t>
      </w:r>
      <w:r w:rsidRPr="00885DEE">
        <w:rPr>
          <w:b/>
          <w:sz w:val="22"/>
          <w:szCs w:val="22"/>
        </w:rPr>
        <w:t xml:space="preserve"> может являться основанием для оспаривания решения, если суду будут представлены доказательства существенности такого нарушения</w:t>
      </w:r>
      <w:r w:rsidRPr="00534DED">
        <w:rPr>
          <w:sz w:val="22"/>
          <w:szCs w:val="22"/>
        </w:rPr>
        <w:t>.</w:t>
      </w:r>
    </w:p>
    <w:p w:rsidR="005664AA" w:rsidRPr="00534DED" w:rsidRDefault="005664AA" w:rsidP="005664AA">
      <w:pPr>
        <w:ind w:firstLine="547"/>
        <w:jc w:val="both"/>
        <w:rPr>
          <w:sz w:val="22"/>
          <w:szCs w:val="22"/>
        </w:rPr>
      </w:pPr>
      <w:r w:rsidRPr="00534DED">
        <w:rPr>
          <w:sz w:val="22"/>
          <w:szCs w:val="22"/>
        </w:rPr>
        <w:t xml:space="preserve">Относительно оснований оспаривания решения собраний </w:t>
      </w:r>
      <w:r>
        <w:rPr>
          <w:sz w:val="22"/>
          <w:szCs w:val="22"/>
        </w:rPr>
        <w:t>есть</w:t>
      </w:r>
      <w:r w:rsidRPr="00534DED">
        <w:rPr>
          <w:sz w:val="22"/>
          <w:szCs w:val="22"/>
        </w:rPr>
        <w:t xml:space="preserve"> обеспокоенность </w:t>
      </w:r>
      <w:r w:rsidRPr="00885DEE">
        <w:rPr>
          <w:b/>
          <w:sz w:val="22"/>
          <w:szCs w:val="22"/>
        </w:rPr>
        <w:t>неопределенностью</w:t>
      </w:r>
      <w:r w:rsidRPr="00534DED">
        <w:rPr>
          <w:sz w:val="22"/>
          <w:szCs w:val="22"/>
        </w:rPr>
        <w:t xml:space="preserve"> таких оснований, включающих </w:t>
      </w:r>
      <w:r w:rsidRPr="00885DEE">
        <w:rPr>
          <w:b/>
          <w:sz w:val="22"/>
          <w:szCs w:val="22"/>
        </w:rPr>
        <w:t>оценочные критерии</w:t>
      </w:r>
      <w:r w:rsidRPr="00534DED">
        <w:rPr>
          <w:sz w:val="22"/>
          <w:szCs w:val="22"/>
        </w:rPr>
        <w:t>.</w:t>
      </w:r>
    </w:p>
    <w:p w:rsidR="005664AA" w:rsidRPr="00534DED" w:rsidRDefault="005664AA" w:rsidP="005664AA">
      <w:pPr>
        <w:ind w:firstLine="547"/>
        <w:jc w:val="both"/>
        <w:rPr>
          <w:sz w:val="22"/>
          <w:szCs w:val="22"/>
        </w:rPr>
      </w:pPr>
      <w:r w:rsidRPr="00534DED">
        <w:rPr>
          <w:sz w:val="22"/>
          <w:szCs w:val="22"/>
        </w:rPr>
        <w:t xml:space="preserve">Нельзя оспорить решение общего собрания, </w:t>
      </w:r>
      <w:proofErr w:type="spellStart"/>
      <w:r w:rsidRPr="00534DED">
        <w:rPr>
          <w:sz w:val="22"/>
          <w:szCs w:val="22"/>
        </w:rPr>
        <w:t>оспоримое</w:t>
      </w:r>
      <w:proofErr w:type="spellEnd"/>
      <w:r w:rsidRPr="00534DED">
        <w:rPr>
          <w:sz w:val="22"/>
          <w:szCs w:val="22"/>
        </w:rPr>
        <w:t xml:space="preserve"> в связи с нарушением порядка его принятия, если оно впоследствии (до признания его судом недействительным) было подтверждено повторным принятием такого решения (п. 2 ст. 181.4 ГК РФ в редакции Закона). Заслуживает внимания то обстоятельство, что данное правило распространяется только на решения, оспариваемые по основаниям нарушения порядка их принятия.</w:t>
      </w:r>
    </w:p>
    <w:p w:rsidR="005664AA" w:rsidRPr="00534DED" w:rsidRDefault="005664AA" w:rsidP="005664AA">
      <w:pPr>
        <w:ind w:firstLine="547"/>
        <w:jc w:val="both"/>
        <w:rPr>
          <w:sz w:val="22"/>
          <w:szCs w:val="22"/>
        </w:rPr>
      </w:pPr>
      <w:r w:rsidRPr="00534DED">
        <w:rPr>
          <w:sz w:val="22"/>
          <w:szCs w:val="22"/>
        </w:rPr>
        <w:t xml:space="preserve">Следует отметить, что Законом не разъясняется, </w:t>
      </w:r>
      <w:r w:rsidRPr="003F0548">
        <w:rPr>
          <w:b/>
          <w:sz w:val="22"/>
          <w:szCs w:val="22"/>
        </w:rPr>
        <w:t xml:space="preserve">может ли </w:t>
      </w:r>
      <w:r w:rsidRPr="003F0548">
        <w:rPr>
          <w:b/>
          <w:sz w:val="22"/>
          <w:szCs w:val="22"/>
          <w:u w:val="single"/>
        </w:rPr>
        <w:t>повторное</w:t>
      </w:r>
      <w:r w:rsidRPr="003F0548">
        <w:rPr>
          <w:b/>
          <w:sz w:val="22"/>
          <w:szCs w:val="22"/>
        </w:rPr>
        <w:t xml:space="preserve"> решение общего собрания приниматься до обращения в суд с требованием о признании его недействительным</w:t>
      </w:r>
      <w:r w:rsidRPr="00534DED">
        <w:rPr>
          <w:sz w:val="22"/>
          <w:szCs w:val="22"/>
        </w:rPr>
        <w:t>.</w:t>
      </w:r>
    </w:p>
    <w:p w:rsidR="005664AA" w:rsidRPr="00534DED" w:rsidRDefault="005664AA" w:rsidP="005664AA">
      <w:pPr>
        <w:ind w:firstLine="547"/>
        <w:jc w:val="both"/>
        <w:rPr>
          <w:sz w:val="22"/>
          <w:szCs w:val="22"/>
        </w:rPr>
      </w:pPr>
      <w:r w:rsidRPr="00534DED">
        <w:rPr>
          <w:sz w:val="22"/>
          <w:szCs w:val="22"/>
        </w:rPr>
        <w:t>Возникает в</w:t>
      </w:r>
      <w:r>
        <w:rPr>
          <w:sz w:val="22"/>
          <w:szCs w:val="22"/>
        </w:rPr>
        <w:t>опрос с интерпретацией понятия «подтверждающего»</w:t>
      </w:r>
      <w:r w:rsidRPr="00534DED">
        <w:rPr>
          <w:sz w:val="22"/>
          <w:szCs w:val="22"/>
        </w:rPr>
        <w:t xml:space="preserve"> решения, поскольку для некоторых видов юридических лиц компетенция общего собрания участников оформлена в законе как исчерпывающий перечень, например, для акционерных обществ.</w:t>
      </w:r>
    </w:p>
    <w:p w:rsidR="005664AA" w:rsidRPr="00534DED" w:rsidRDefault="005664AA" w:rsidP="005664AA">
      <w:pPr>
        <w:ind w:firstLine="547"/>
        <w:jc w:val="both"/>
        <w:rPr>
          <w:sz w:val="22"/>
          <w:szCs w:val="22"/>
        </w:rPr>
      </w:pPr>
      <w:r w:rsidRPr="00534DED">
        <w:rPr>
          <w:sz w:val="22"/>
          <w:szCs w:val="22"/>
        </w:rPr>
        <w:t>Следует отметить, что решение собрания не может быть признано недействительным, если голосование отсутствующего лица не пов</w:t>
      </w:r>
      <w:r>
        <w:rPr>
          <w:sz w:val="22"/>
          <w:szCs w:val="22"/>
        </w:rPr>
        <w:t>лияло на результаты голосования</w:t>
      </w:r>
      <w:r w:rsidRPr="00534DED">
        <w:rPr>
          <w:sz w:val="22"/>
          <w:szCs w:val="22"/>
        </w:rPr>
        <w:t xml:space="preserve">. Однако одной только упомянутой причины недостаточно: </w:t>
      </w:r>
      <w:r w:rsidRPr="003F0548">
        <w:rPr>
          <w:b/>
          <w:sz w:val="22"/>
          <w:szCs w:val="22"/>
        </w:rPr>
        <w:t xml:space="preserve">отсутствие </w:t>
      </w:r>
      <w:r w:rsidRPr="003F0548">
        <w:rPr>
          <w:b/>
          <w:sz w:val="22"/>
          <w:szCs w:val="22"/>
          <w:u w:val="single"/>
        </w:rPr>
        <w:t>существенных</w:t>
      </w:r>
      <w:r w:rsidRPr="003F0548">
        <w:rPr>
          <w:b/>
          <w:sz w:val="22"/>
          <w:szCs w:val="22"/>
        </w:rPr>
        <w:t xml:space="preserve"> неблагоприятных последствий для лица</w:t>
      </w:r>
      <w:r w:rsidRPr="00534DED">
        <w:rPr>
          <w:sz w:val="22"/>
          <w:szCs w:val="22"/>
        </w:rPr>
        <w:t xml:space="preserve">, заявляющего об оспаривании решения, также </w:t>
      </w:r>
      <w:r w:rsidRPr="003F0548">
        <w:rPr>
          <w:b/>
          <w:sz w:val="22"/>
          <w:szCs w:val="22"/>
        </w:rPr>
        <w:t>влечет</w:t>
      </w:r>
      <w:r w:rsidRPr="00534DED">
        <w:rPr>
          <w:sz w:val="22"/>
          <w:szCs w:val="22"/>
        </w:rPr>
        <w:t xml:space="preserve">, согласно новой редакции Гражданского кодекса РФ, </w:t>
      </w:r>
      <w:r w:rsidRPr="003F0548">
        <w:rPr>
          <w:b/>
          <w:sz w:val="22"/>
          <w:szCs w:val="22"/>
        </w:rPr>
        <w:t>невозможность оспаривания решения</w:t>
      </w:r>
      <w:r w:rsidRPr="00534DED">
        <w:rPr>
          <w:sz w:val="22"/>
          <w:szCs w:val="22"/>
        </w:rPr>
        <w:t>. Похожая картина складывается для хозяйственных обществ, поскольку отсутствие каузальности нарушения не является для них безусловным основанием для отказа в признании судом решения общего собрания участников общества недействительным (п. 7 ст. 49 Закона об акционерных обществах, п. 2 ст. 43 Закона об ООО).</w:t>
      </w:r>
    </w:p>
    <w:p w:rsidR="005664AA" w:rsidRPr="00534DED" w:rsidRDefault="005664AA" w:rsidP="005664AA">
      <w:pPr>
        <w:ind w:firstLine="547"/>
        <w:jc w:val="both"/>
        <w:rPr>
          <w:sz w:val="22"/>
          <w:szCs w:val="22"/>
        </w:rPr>
      </w:pPr>
      <w:r w:rsidRPr="00534DED">
        <w:rPr>
          <w:sz w:val="22"/>
          <w:szCs w:val="22"/>
        </w:rPr>
        <w:t xml:space="preserve">Следует отметить, что в определенных случаях требовать признания решения собрания </w:t>
      </w:r>
      <w:proofErr w:type="gramStart"/>
      <w:r w:rsidRPr="00534DED">
        <w:rPr>
          <w:sz w:val="22"/>
          <w:szCs w:val="22"/>
        </w:rPr>
        <w:t>недействительным</w:t>
      </w:r>
      <w:proofErr w:type="gramEnd"/>
      <w:r w:rsidRPr="00534DED">
        <w:rPr>
          <w:sz w:val="22"/>
          <w:szCs w:val="22"/>
        </w:rPr>
        <w:t xml:space="preserve"> сможет также участник собрания, голосовавший за его принятие или воздержавшийся от голосования. При этом такие лица должны доказать, что их волеизъявление при голосовании было нарушено (</w:t>
      </w:r>
      <w:proofErr w:type="spellStart"/>
      <w:r w:rsidRPr="00534DED">
        <w:rPr>
          <w:sz w:val="22"/>
          <w:szCs w:val="22"/>
        </w:rPr>
        <w:t>абз</w:t>
      </w:r>
      <w:proofErr w:type="spellEnd"/>
      <w:r w:rsidRPr="00534DED">
        <w:rPr>
          <w:sz w:val="22"/>
          <w:szCs w:val="22"/>
        </w:rPr>
        <w:t>. 2 п. 3 ст. 181.4 ГК РФ в редакции Закона).</w:t>
      </w:r>
    </w:p>
    <w:p w:rsidR="005664AA" w:rsidRPr="00534DED" w:rsidRDefault="005664AA" w:rsidP="005664AA">
      <w:pPr>
        <w:ind w:firstLine="547"/>
        <w:jc w:val="both"/>
        <w:rPr>
          <w:sz w:val="22"/>
          <w:szCs w:val="22"/>
        </w:rPr>
      </w:pPr>
      <w:r w:rsidRPr="00534DED">
        <w:rPr>
          <w:sz w:val="22"/>
          <w:szCs w:val="22"/>
        </w:rPr>
        <w:t>Установлено, что решение собрания может быть оспорено в течение шести месяцев со дня, когда лицо, права которого нарушены таким решением, узнало или должно было узнать об этом. Такое решение не может быть оспорено позднее двух лет с момента, когда сведения о принятом решении стали известны или общедоступны.</w:t>
      </w:r>
    </w:p>
    <w:p w:rsidR="005664AA" w:rsidRPr="00534DED" w:rsidRDefault="005664AA" w:rsidP="005664AA">
      <w:pPr>
        <w:ind w:firstLine="547"/>
        <w:jc w:val="both"/>
        <w:rPr>
          <w:sz w:val="22"/>
          <w:szCs w:val="22"/>
        </w:rPr>
      </w:pPr>
      <w:r w:rsidRPr="00534DED">
        <w:rPr>
          <w:sz w:val="22"/>
          <w:szCs w:val="22"/>
        </w:rPr>
        <w:t xml:space="preserve">Следует обратить внимание на норму, содержащуюся в п. 6 ст. 181.4 ГК РФ в редакции Закона. Данным пунктом устанавливается, что лицо, оспаривающее решение собрания, должно заблаговременно письменно уведомить иных участников соответствующего сообщества о намерении обратиться с иском в суд и предоставить им иную информацию, имеющую отношение к делу. </w:t>
      </w:r>
      <w:r w:rsidRPr="00956877">
        <w:rPr>
          <w:b/>
          <w:sz w:val="22"/>
          <w:szCs w:val="22"/>
        </w:rPr>
        <w:t>Лица, не присоединившиеся к требованию о признании решения недействительным, впоследствии будут не вправе обратиться в суд с аналогичными требованиями</w:t>
      </w:r>
      <w:r w:rsidRPr="00534DED">
        <w:rPr>
          <w:sz w:val="22"/>
          <w:szCs w:val="22"/>
        </w:rPr>
        <w:t>, если только суд не примет во внимание какие-либо уважительные причины такого обращения. Следует подчеркнуть, что российское корпоративное законодательство не содержит подобных процессуальных правил подачи иска о признании сделки недействительной.</w:t>
      </w:r>
    </w:p>
    <w:p w:rsidR="005664AA" w:rsidRPr="00534DED" w:rsidRDefault="005664AA" w:rsidP="005664AA">
      <w:pPr>
        <w:ind w:firstLine="547"/>
        <w:jc w:val="both"/>
        <w:rPr>
          <w:sz w:val="22"/>
          <w:szCs w:val="22"/>
        </w:rPr>
      </w:pPr>
      <w:r w:rsidRPr="00534DED">
        <w:rPr>
          <w:sz w:val="22"/>
          <w:szCs w:val="22"/>
        </w:rPr>
        <w:t>В настоящее время требования участников хозяйственных обществ о признании решения общего собрания недействительным могут быть рассмотрены в соответствии с правилами о групповых исках (ст. 225.11, гл. 28.2 АПК РФ).</w:t>
      </w:r>
    </w:p>
    <w:p w:rsidR="005664AA" w:rsidRPr="00534DED" w:rsidRDefault="005664AA" w:rsidP="005664AA">
      <w:pPr>
        <w:ind w:firstLine="547"/>
        <w:jc w:val="both"/>
        <w:rPr>
          <w:sz w:val="22"/>
          <w:szCs w:val="22"/>
        </w:rPr>
      </w:pPr>
      <w:r w:rsidRPr="00534DED">
        <w:rPr>
          <w:sz w:val="22"/>
          <w:szCs w:val="22"/>
        </w:rPr>
        <w:t xml:space="preserve">В п. 7 ст. 181.4 ГК РФ в редакции Закона указано, что </w:t>
      </w:r>
      <w:proofErr w:type="spellStart"/>
      <w:r w:rsidRPr="00534DED">
        <w:rPr>
          <w:sz w:val="22"/>
          <w:szCs w:val="22"/>
        </w:rPr>
        <w:t>оспоримое</w:t>
      </w:r>
      <w:proofErr w:type="spellEnd"/>
      <w:r w:rsidRPr="00534DED">
        <w:rPr>
          <w:sz w:val="22"/>
          <w:szCs w:val="22"/>
        </w:rPr>
        <w:t xml:space="preserve"> решение собрания, признанное судом недействительным, считается таковым с момента его принятия. Следовательно, оспаривание носит </w:t>
      </w:r>
      <w:r w:rsidRPr="00534DED">
        <w:rPr>
          <w:sz w:val="22"/>
          <w:szCs w:val="22"/>
        </w:rPr>
        <w:lastRenderedPageBreak/>
        <w:t xml:space="preserve">ретроактивный характер, и </w:t>
      </w:r>
      <w:r w:rsidRPr="00956877">
        <w:rPr>
          <w:b/>
          <w:sz w:val="22"/>
          <w:szCs w:val="22"/>
        </w:rPr>
        <w:t xml:space="preserve">такое решение признается недействительным </w:t>
      </w:r>
      <w:r w:rsidRPr="00956877">
        <w:rPr>
          <w:b/>
          <w:sz w:val="22"/>
          <w:szCs w:val="22"/>
          <w:u w:val="single"/>
        </w:rPr>
        <w:t>с обратной силой</w:t>
      </w:r>
      <w:r w:rsidRPr="00534DED">
        <w:rPr>
          <w:sz w:val="22"/>
          <w:szCs w:val="22"/>
        </w:rPr>
        <w:t>. Схожее правило установлено для сделок (п. 1 ст. 167 ГК РФ).</w:t>
      </w:r>
    </w:p>
    <w:p w:rsidR="005664AA" w:rsidRPr="00534DED" w:rsidRDefault="005664AA" w:rsidP="005664AA">
      <w:pPr>
        <w:ind w:firstLine="547"/>
        <w:jc w:val="both"/>
        <w:rPr>
          <w:sz w:val="22"/>
          <w:szCs w:val="22"/>
        </w:rPr>
      </w:pPr>
      <w:r w:rsidRPr="00534DED">
        <w:rPr>
          <w:sz w:val="22"/>
          <w:szCs w:val="22"/>
        </w:rPr>
        <w:t xml:space="preserve">Однако правила о моменте, с которого решение собрания утрачивает силу, требуют дополнительного уточнения. К примеру, </w:t>
      </w:r>
      <w:r w:rsidRPr="00285E1E">
        <w:rPr>
          <w:b/>
          <w:sz w:val="22"/>
          <w:szCs w:val="22"/>
        </w:rPr>
        <w:t>признается недействительным решение собрания, на котором был избран единоличный исполнительный орган общества</w:t>
      </w:r>
      <w:r w:rsidRPr="00534DED">
        <w:rPr>
          <w:sz w:val="22"/>
          <w:szCs w:val="22"/>
        </w:rPr>
        <w:t xml:space="preserve">. Если следовать указанному выше правилу, то </w:t>
      </w:r>
      <w:r w:rsidRPr="00285E1E">
        <w:rPr>
          <w:b/>
          <w:sz w:val="22"/>
          <w:szCs w:val="22"/>
        </w:rPr>
        <w:t xml:space="preserve">все сделки, заключенные таким лицом, следует признать заключенными </w:t>
      </w:r>
      <w:proofErr w:type="spellStart"/>
      <w:r w:rsidRPr="00285E1E">
        <w:rPr>
          <w:b/>
          <w:sz w:val="22"/>
          <w:szCs w:val="22"/>
        </w:rPr>
        <w:t>неуправомоченным</w:t>
      </w:r>
      <w:proofErr w:type="spellEnd"/>
      <w:r w:rsidRPr="00285E1E">
        <w:rPr>
          <w:b/>
          <w:sz w:val="22"/>
          <w:szCs w:val="22"/>
        </w:rPr>
        <w:t xml:space="preserve"> лицом</w:t>
      </w:r>
      <w:r w:rsidRPr="00534DED">
        <w:rPr>
          <w:sz w:val="22"/>
          <w:szCs w:val="22"/>
        </w:rPr>
        <w:t>, что может серьезно дестабилизировать оборот.</w:t>
      </w:r>
      <w:r>
        <w:rPr>
          <w:sz w:val="22"/>
          <w:szCs w:val="22"/>
        </w:rPr>
        <w:t xml:space="preserve"> Т.е. председатель правления в этом случае несёт </w:t>
      </w:r>
      <w:r w:rsidRPr="00BA0FB8">
        <w:rPr>
          <w:sz w:val="22"/>
          <w:szCs w:val="22"/>
          <w:u w:val="single"/>
        </w:rPr>
        <w:t>материальную, административную и уголовную ответственность</w:t>
      </w:r>
      <w:r>
        <w:rPr>
          <w:sz w:val="22"/>
          <w:szCs w:val="22"/>
        </w:rPr>
        <w:t xml:space="preserve"> за совершённые сделки на основании</w:t>
      </w:r>
      <w:r w:rsidRPr="00285E1E">
        <w:rPr>
          <w:b/>
          <w:sz w:val="22"/>
          <w:szCs w:val="22"/>
        </w:rPr>
        <w:t xml:space="preserve"> </w:t>
      </w:r>
      <w:r>
        <w:rPr>
          <w:b/>
          <w:sz w:val="22"/>
          <w:szCs w:val="22"/>
        </w:rPr>
        <w:t>недействительного решения</w:t>
      </w:r>
      <w:r w:rsidRPr="00285E1E">
        <w:rPr>
          <w:b/>
          <w:sz w:val="22"/>
          <w:szCs w:val="22"/>
        </w:rPr>
        <w:t xml:space="preserve"> собрания</w:t>
      </w:r>
      <w:r>
        <w:rPr>
          <w:sz w:val="22"/>
          <w:szCs w:val="22"/>
        </w:rPr>
        <w:t xml:space="preserve">. Есть </w:t>
      </w:r>
      <w:proofErr w:type="gramStart"/>
      <w:r>
        <w:rPr>
          <w:sz w:val="22"/>
          <w:szCs w:val="22"/>
        </w:rPr>
        <w:t>над</w:t>
      </w:r>
      <w:proofErr w:type="gramEnd"/>
      <w:r>
        <w:rPr>
          <w:sz w:val="22"/>
          <w:szCs w:val="22"/>
        </w:rPr>
        <w:t xml:space="preserve"> чем задуматься председателям СНТ и ГСК! </w:t>
      </w:r>
    </w:p>
    <w:p w:rsidR="005664AA" w:rsidRPr="00534DED" w:rsidRDefault="005664AA" w:rsidP="005664AA">
      <w:pPr>
        <w:ind w:firstLine="547"/>
        <w:jc w:val="both"/>
        <w:rPr>
          <w:sz w:val="22"/>
          <w:szCs w:val="22"/>
        </w:rPr>
      </w:pPr>
      <w:r w:rsidRPr="00534DED">
        <w:rPr>
          <w:sz w:val="22"/>
          <w:szCs w:val="22"/>
        </w:rPr>
        <w:t>В настоящее время судебная практика не определилась в этом вопросе. Встречается позиция, требующая защищать лиц, добросовестно полагавшихся на то, что единоличный исполнительный орган, избранный решением собрания, которое впоследствии было признано недействительным, был уполномочен заключать сделки от имени соответствующего юридического лица (</w:t>
      </w:r>
      <w:proofErr w:type="gramStart"/>
      <w:r w:rsidRPr="00534DED">
        <w:rPr>
          <w:sz w:val="22"/>
          <w:szCs w:val="22"/>
        </w:rPr>
        <w:t>см</w:t>
      </w:r>
      <w:proofErr w:type="gramEnd"/>
      <w:r w:rsidRPr="00534DED">
        <w:rPr>
          <w:sz w:val="22"/>
          <w:szCs w:val="22"/>
        </w:rPr>
        <w:t>., к примеру, Постановление П</w:t>
      </w:r>
      <w:r>
        <w:rPr>
          <w:sz w:val="22"/>
          <w:szCs w:val="22"/>
        </w:rPr>
        <w:t>резидиума ВАС РФ от 24.07.2007 № 3259/07 по делу №</w:t>
      </w:r>
      <w:r w:rsidRPr="00534DED">
        <w:rPr>
          <w:sz w:val="22"/>
          <w:szCs w:val="22"/>
        </w:rPr>
        <w:t xml:space="preserve"> А19-13038/06-13). Также арбитражные суды в ряде дел поддержали и иную позицию, согл</w:t>
      </w:r>
      <w:r>
        <w:rPr>
          <w:sz w:val="22"/>
          <w:szCs w:val="22"/>
        </w:rPr>
        <w:t>асно которой заключенные таким «</w:t>
      </w:r>
      <w:proofErr w:type="spellStart"/>
      <w:r>
        <w:rPr>
          <w:sz w:val="22"/>
          <w:szCs w:val="22"/>
        </w:rPr>
        <w:t>лжеруководителем</w:t>
      </w:r>
      <w:proofErr w:type="spellEnd"/>
      <w:r>
        <w:rPr>
          <w:sz w:val="22"/>
          <w:szCs w:val="22"/>
        </w:rPr>
        <w:t>»</w:t>
      </w:r>
      <w:r w:rsidRPr="00534DED">
        <w:rPr>
          <w:sz w:val="22"/>
          <w:szCs w:val="22"/>
        </w:rPr>
        <w:t xml:space="preserve"> сделки юридического лица признаются заключенными неуполномоченным лицом. При этом вопрос о добросовестности контрагента по такой сделке суды не рассматривали, поскольку воля юридического лица на выбытие имущества не была сформирована (</w:t>
      </w:r>
      <w:proofErr w:type="gramStart"/>
      <w:r w:rsidRPr="00534DED">
        <w:rPr>
          <w:sz w:val="22"/>
          <w:szCs w:val="22"/>
        </w:rPr>
        <w:t>см</w:t>
      </w:r>
      <w:proofErr w:type="gramEnd"/>
      <w:r w:rsidRPr="00534DED">
        <w:rPr>
          <w:sz w:val="22"/>
          <w:szCs w:val="22"/>
        </w:rPr>
        <w:t>., к примеру, Постановления П</w:t>
      </w:r>
      <w:r>
        <w:rPr>
          <w:sz w:val="22"/>
          <w:szCs w:val="22"/>
        </w:rPr>
        <w:t>резидиума ВАС РФ от 02.06.2009 № 2417/09 по делу №</w:t>
      </w:r>
      <w:r w:rsidRPr="00534DED">
        <w:rPr>
          <w:sz w:val="22"/>
          <w:szCs w:val="22"/>
        </w:rPr>
        <w:t xml:space="preserve"> А40-7</w:t>
      </w:r>
      <w:r>
        <w:rPr>
          <w:sz w:val="22"/>
          <w:szCs w:val="22"/>
        </w:rPr>
        <w:t>7124/06-105-576, от 13.09.2011 № 3413/11 по делу №</w:t>
      </w:r>
      <w:r w:rsidRPr="00534DED">
        <w:rPr>
          <w:sz w:val="22"/>
          <w:szCs w:val="22"/>
        </w:rPr>
        <w:t xml:space="preserve"> А56-7754/2009).</w:t>
      </w:r>
    </w:p>
    <w:p w:rsidR="005664AA" w:rsidRPr="00534DED" w:rsidRDefault="005664AA" w:rsidP="005664AA">
      <w:pPr>
        <w:ind w:firstLine="547"/>
        <w:jc w:val="both"/>
        <w:rPr>
          <w:sz w:val="22"/>
          <w:szCs w:val="22"/>
        </w:rPr>
      </w:pPr>
      <w:r w:rsidRPr="00534DED">
        <w:rPr>
          <w:sz w:val="22"/>
          <w:szCs w:val="22"/>
        </w:rPr>
        <w:t>О важности закрепления в гражданском законодательстве общих правил о коллективном оспаривании решений собраний обращалось внимание еще в п. 4.2.4 разд. II Концепции развития гражданского законодательства Российской Федерации.</w:t>
      </w:r>
    </w:p>
    <w:p w:rsidR="005664AA" w:rsidRPr="00A6015D" w:rsidRDefault="005664AA" w:rsidP="005664AA">
      <w:pPr>
        <w:ind w:firstLine="547"/>
        <w:jc w:val="both"/>
        <w:rPr>
          <w:b/>
          <w:sz w:val="22"/>
          <w:szCs w:val="22"/>
        </w:rPr>
      </w:pPr>
      <w:r w:rsidRPr="00534DED">
        <w:rPr>
          <w:sz w:val="22"/>
          <w:szCs w:val="22"/>
        </w:rPr>
        <w:t xml:space="preserve">Законом указывается, что </w:t>
      </w:r>
      <w:r w:rsidRPr="00A6015D">
        <w:rPr>
          <w:b/>
          <w:sz w:val="22"/>
          <w:szCs w:val="22"/>
        </w:rPr>
        <w:t>решение собрания ничтожно в следующих случаях:</w:t>
      </w:r>
    </w:p>
    <w:p w:rsidR="005664AA" w:rsidRPr="00A6015D" w:rsidRDefault="005664AA" w:rsidP="005664AA">
      <w:pPr>
        <w:ind w:firstLine="547"/>
        <w:jc w:val="both"/>
        <w:rPr>
          <w:b/>
          <w:sz w:val="22"/>
          <w:szCs w:val="22"/>
        </w:rPr>
      </w:pPr>
      <w:r w:rsidRPr="00A6015D">
        <w:rPr>
          <w:b/>
          <w:sz w:val="22"/>
          <w:szCs w:val="22"/>
        </w:rPr>
        <w:t>- оно принято по вопросу, не включенному в повестку дня (правило не действует, если в собрании участвуют абсолютно все участники соответствующего сообщества);</w:t>
      </w:r>
    </w:p>
    <w:p w:rsidR="005664AA" w:rsidRPr="00A6015D" w:rsidRDefault="005664AA" w:rsidP="005664AA">
      <w:pPr>
        <w:ind w:firstLine="547"/>
        <w:jc w:val="both"/>
        <w:rPr>
          <w:b/>
          <w:sz w:val="22"/>
          <w:szCs w:val="22"/>
        </w:rPr>
      </w:pPr>
      <w:r w:rsidRPr="00A6015D">
        <w:rPr>
          <w:b/>
          <w:sz w:val="22"/>
          <w:szCs w:val="22"/>
        </w:rPr>
        <w:t xml:space="preserve">- оно принято </w:t>
      </w:r>
      <w:r w:rsidRPr="00A6015D">
        <w:rPr>
          <w:b/>
          <w:sz w:val="22"/>
          <w:szCs w:val="22"/>
          <w:u w:val="single"/>
        </w:rPr>
        <w:t>при отсутствии необходимого кворума</w:t>
      </w:r>
      <w:r w:rsidRPr="00A6015D">
        <w:rPr>
          <w:b/>
          <w:sz w:val="22"/>
          <w:szCs w:val="22"/>
        </w:rPr>
        <w:t>;</w:t>
      </w:r>
    </w:p>
    <w:p w:rsidR="005664AA" w:rsidRPr="00A6015D" w:rsidRDefault="005664AA" w:rsidP="005664AA">
      <w:pPr>
        <w:ind w:firstLine="547"/>
        <w:jc w:val="both"/>
        <w:rPr>
          <w:b/>
          <w:sz w:val="22"/>
          <w:szCs w:val="22"/>
        </w:rPr>
      </w:pPr>
      <w:r w:rsidRPr="00A6015D">
        <w:rPr>
          <w:b/>
          <w:sz w:val="22"/>
          <w:szCs w:val="22"/>
        </w:rPr>
        <w:t>- оно принято по вопросу, не относящемуся к компетенции собрания;</w:t>
      </w:r>
    </w:p>
    <w:p w:rsidR="005664AA" w:rsidRPr="00A6015D" w:rsidRDefault="005664AA" w:rsidP="005664AA">
      <w:pPr>
        <w:ind w:firstLine="547"/>
        <w:jc w:val="both"/>
        <w:rPr>
          <w:b/>
          <w:sz w:val="22"/>
          <w:szCs w:val="22"/>
        </w:rPr>
      </w:pPr>
      <w:r w:rsidRPr="00A6015D">
        <w:rPr>
          <w:b/>
          <w:sz w:val="22"/>
          <w:szCs w:val="22"/>
        </w:rPr>
        <w:t>- оно противоречит основам правопорядка или нравственности.</w:t>
      </w:r>
    </w:p>
    <w:p w:rsidR="005664AA" w:rsidRPr="00534DED" w:rsidRDefault="005664AA" w:rsidP="005664AA">
      <w:pPr>
        <w:ind w:firstLine="547"/>
        <w:jc w:val="both"/>
        <w:rPr>
          <w:sz w:val="22"/>
          <w:szCs w:val="22"/>
        </w:rPr>
      </w:pPr>
      <w:r w:rsidRPr="00534DED">
        <w:rPr>
          <w:sz w:val="22"/>
          <w:szCs w:val="22"/>
        </w:rPr>
        <w:t xml:space="preserve">Иная квалификация недействительности решений общих собраний может быть установлена в федеральных законах. Из формулировки ст. 181.5 ГК РФ в редакции Закона следует, что </w:t>
      </w:r>
      <w:r w:rsidRPr="00A6015D">
        <w:rPr>
          <w:b/>
          <w:sz w:val="22"/>
          <w:szCs w:val="22"/>
        </w:rPr>
        <w:t>этот список оснований для признания решений собраний ничтожными является закрытым</w:t>
      </w:r>
      <w:r w:rsidRPr="00534DED">
        <w:rPr>
          <w:sz w:val="22"/>
          <w:szCs w:val="22"/>
        </w:rPr>
        <w:t xml:space="preserve">. </w:t>
      </w:r>
      <w:r w:rsidRPr="00A6015D">
        <w:rPr>
          <w:sz w:val="22"/>
          <w:szCs w:val="22"/>
          <w:u w:val="single"/>
        </w:rPr>
        <w:t>Решения собраний</w:t>
      </w:r>
      <w:r w:rsidRPr="00534DED">
        <w:rPr>
          <w:sz w:val="22"/>
          <w:szCs w:val="22"/>
        </w:rPr>
        <w:t xml:space="preserve">, </w:t>
      </w:r>
      <w:r w:rsidRPr="00A6015D">
        <w:rPr>
          <w:sz w:val="22"/>
          <w:szCs w:val="22"/>
          <w:u w:val="single"/>
        </w:rPr>
        <w:t xml:space="preserve">принятые с указанными выше пороками, </w:t>
      </w:r>
      <w:r w:rsidRPr="00047667">
        <w:rPr>
          <w:caps/>
          <w:sz w:val="22"/>
          <w:szCs w:val="22"/>
          <w:u w:val="single"/>
        </w:rPr>
        <w:t>ничтожны независимо от признания их таковыми судом</w:t>
      </w:r>
      <w:r w:rsidRPr="00534DED">
        <w:rPr>
          <w:sz w:val="22"/>
          <w:szCs w:val="22"/>
        </w:rPr>
        <w:t>.</w:t>
      </w:r>
    </w:p>
    <w:p w:rsidR="005664AA" w:rsidRDefault="005664AA" w:rsidP="005664AA">
      <w:pPr>
        <w:ind w:firstLine="547"/>
        <w:jc w:val="both"/>
        <w:rPr>
          <w:sz w:val="22"/>
          <w:szCs w:val="22"/>
        </w:rPr>
      </w:pPr>
      <w:r w:rsidRPr="00534DED">
        <w:rPr>
          <w:sz w:val="22"/>
          <w:szCs w:val="22"/>
        </w:rPr>
        <w:t xml:space="preserve">Следовательно, решения собраний при иных нарушениях положений закона являются </w:t>
      </w:r>
      <w:proofErr w:type="spellStart"/>
      <w:r w:rsidRPr="00534DED">
        <w:rPr>
          <w:sz w:val="22"/>
          <w:szCs w:val="22"/>
        </w:rPr>
        <w:t>оспоримыми</w:t>
      </w:r>
      <w:proofErr w:type="spellEnd"/>
      <w:r w:rsidRPr="00534DED">
        <w:rPr>
          <w:sz w:val="22"/>
          <w:szCs w:val="22"/>
        </w:rPr>
        <w:t xml:space="preserve"> (</w:t>
      </w:r>
      <w:proofErr w:type="spellStart"/>
      <w:r w:rsidRPr="00534DED">
        <w:rPr>
          <w:sz w:val="22"/>
          <w:szCs w:val="22"/>
        </w:rPr>
        <w:t>абз</w:t>
      </w:r>
      <w:proofErr w:type="spellEnd"/>
      <w:r w:rsidRPr="00534DED">
        <w:rPr>
          <w:sz w:val="22"/>
          <w:szCs w:val="22"/>
        </w:rPr>
        <w:t xml:space="preserve">. 2 п. 1 ст. 181.3 ГК РФ в редакции Закона). </w:t>
      </w:r>
    </w:p>
    <w:p w:rsidR="005664AA" w:rsidRPr="00534DED" w:rsidRDefault="005664AA" w:rsidP="005664AA">
      <w:pPr>
        <w:ind w:firstLine="547"/>
        <w:jc w:val="both"/>
        <w:rPr>
          <w:sz w:val="22"/>
          <w:szCs w:val="22"/>
        </w:rPr>
      </w:pPr>
      <w:r w:rsidRPr="00534DED">
        <w:rPr>
          <w:sz w:val="22"/>
          <w:szCs w:val="22"/>
        </w:rPr>
        <w:t xml:space="preserve">Положения Закона о ничтожности решений собраний можно охарактеризовать как кодификацию давно сложившейся судебной практики относительно решений, не имеющих юридической силы независимо от их обжалования в судебном порядке (см. п. 24 Постановления Пленума </w:t>
      </w:r>
      <w:proofErr w:type="gramStart"/>
      <w:r w:rsidRPr="00534DED">
        <w:rPr>
          <w:sz w:val="22"/>
          <w:szCs w:val="22"/>
        </w:rPr>
        <w:t>ВС</w:t>
      </w:r>
      <w:proofErr w:type="gramEnd"/>
      <w:r w:rsidRPr="00534DED">
        <w:rPr>
          <w:sz w:val="22"/>
          <w:szCs w:val="22"/>
        </w:rPr>
        <w:t xml:space="preserve"> РФ </w:t>
      </w:r>
      <w:r>
        <w:rPr>
          <w:sz w:val="22"/>
          <w:szCs w:val="22"/>
        </w:rPr>
        <w:t>и Пленума ВАС РФ от 09.12.1999 № 90/14 «</w:t>
      </w:r>
      <w:r w:rsidRPr="00534DED">
        <w:rPr>
          <w:sz w:val="22"/>
          <w:szCs w:val="22"/>
        </w:rPr>
        <w:t xml:space="preserve">О некоторых вопросах </w:t>
      </w:r>
      <w:r>
        <w:rPr>
          <w:sz w:val="22"/>
          <w:szCs w:val="22"/>
        </w:rPr>
        <w:t>применения Федерального закона «</w:t>
      </w:r>
      <w:r w:rsidRPr="00534DED">
        <w:rPr>
          <w:sz w:val="22"/>
          <w:szCs w:val="22"/>
        </w:rPr>
        <w:t xml:space="preserve">Об обществах </w:t>
      </w:r>
      <w:r>
        <w:rPr>
          <w:sz w:val="22"/>
          <w:szCs w:val="22"/>
        </w:rPr>
        <w:t>с ограниченной ответственностью»</w:t>
      </w:r>
      <w:r w:rsidRPr="00534DED">
        <w:rPr>
          <w:sz w:val="22"/>
          <w:szCs w:val="22"/>
        </w:rPr>
        <w:t xml:space="preserve"> и в п. 26 Постановления Пленума ВАС </w:t>
      </w:r>
      <w:proofErr w:type="gramStart"/>
      <w:r w:rsidRPr="00534DED">
        <w:rPr>
          <w:sz w:val="22"/>
          <w:szCs w:val="22"/>
        </w:rPr>
        <w:t xml:space="preserve">РФ от </w:t>
      </w:r>
      <w:r>
        <w:rPr>
          <w:sz w:val="22"/>
          <w:szCs w:val="22"/>
        </w:rPr>
        <w:t>18.11.2003 № 19 «</w:t>
      </w:r>
      <w:r w:rsidRPr="00534DED">
        <w:rPr>
          <w:sz w:val="22"/>
          <w:szCs w:val="22"/>
        </w:rPr>
        <w:t xml:space="preserve">О некоторых вопросах </w:t>
      </w:r>
      <w:r>
        <w:rPr>
          <w:sz w:val="22"/>
          <w:szCs w:val="22"/>
        </w:rPr>
        <w:t>применения Федерального закона «Об акционерных обществах»</w:t>
      </w:r>
      <w:r w:rsidRPr="00534DED">
        <w:rPr>
          <w:sz w:val="22"/>
          <w:szCs w:val="22"/>
        </w:rPr>
        <w:t>), закрепленной в специальном законодательстве (п. 10 ст. 49 Закона об акционерных обществах, п. 6 ст. 43 Закона об ООО).</w:t>
      </w:r>
      <w:proofErr w:type="gramEnd"/>
    </w:p>
    <w:p w:rsidR="005664AA" w:rsidRPr="00534DED" w:rsidRDefault="005664AA" w:rsidP="005664AA">
      <w:pPr>
        <w:ind w:firstLine="547"/>
        <w:jc w:val="both"/>
        <w:rPr>
          <w:sz w:val="22"/>
          <w:szCs w:val="22"/>
        </w:rPr>
      </w:pPr>
      <w:r w:rsidRPr="00534DED">
        <w:rPr>
          <w:sz w:val="22"/>
          <w:szCs w:val="22"/>
        </w:rPr>
        <w:t>Законом предусмотрено новое основание ничтожности - принятие решения, противоречащего основам правопорядка и нравственности.</w:t>
      </w:r>
    </w:p>
    <w:p w:rsidR="005664AA" w:rsidRPr="007C4873" w:rsidRDefault="005664AA" w:rsidP="005664AA">
      <w:pPr>
        <w:ind w:firstLine="547"/>
        <w:jc w:val="both"/>
        <w:rPr>
          <w:sz w:val="22"/>
          <w:szCs w:val="22"/>
        </w:rPr>
      </w:pPr>
      <w:r w:rsidRPr="007C4873">
        <w:rPr>
          <w:sz w:val="22"/>
          <w:szCs w:val="22"/>
        </w:rPr>
        <w:t>Также в целях защиты интересов оборота Законом введено правило, требующее опубликовывать сведения о признании решения собрания недействительным в том же порядке, в каком были опубликованы сведения о принятии данного решения (п. 2 ст. 181.3 ГК РФ в редакции Закона).</w:t>
      </w:r>
    </w:p>
    <w:p w:rsidR="005664AA" w:rsidRPr="007C4873" w:rsidRDefault="005664AA" w:rsidP="005664AA">
      <w:pPr>
        <w:ind w:firstLine="547"/>
        <w:jc w:val="both"/>
        <w:rPr>
          <w:sz w:val="22"/>
          <w:szCs w:val="22"/>
        </w:rPr>
      </w:pPr>
      <w:r w:rsidRPr="007C4873">
        <w:rPr>
          <w:b/>
          <w:sz w:val="22"/>
          <w:szCs w:val="22"/>
        </w:rPr>
        <w:t xml:space="preserve">Положения о решениях собраний (гл. 9.1 ГК РФ в редакции Закона) должны применяться к решениям собраний, принятым после </w:t>
      </w:r>
      <w:r w:rsidRPr="007C4873">
        <w:rPr>
          <w:b/>
          <w:sz w:val="22"/>
          <w:szCs w:val="22"/>
          <w:u w:val="single"/>
        </w:rPr>
        <w:t>1 сентября 2013 г.</w:t>
      </w:r>
      <w:r w:rsidRPr="007C4873">
        <w:rPr>
          <w:sz w:val="22"/>
          <w:szCs w:val="22"/>
        </w:rPr>
        <w:t xml:space="preserve"> (п. 8 ст. 3 Закона).</w:t>
      </w:r>
    </w:p>
    <w:p w:rsidR="005664AA" w:rsidRPr="007C4873" w:rsidRDefault="005664AA" w:rsidP="005664AA">
      <w:pPr>
        <w:ind w:firstLine="547"/>
        <w:jc w:val="both"/>
        <w:rPr>
          <w:sz w:val="22"/>
          <w:szCs w:val="22"/>
        </w:rPr>
      </w:pPr>
      <w:r w:rsidRPr="007C4873">
        <w:rPr>
          <w:sz w:val="22"/>
          <w:szCs w:val="22"/>
        </w:rPr>
        <w:t xml:space="preserve">Установлен </w:t>
      </w:r>
      <w:r w:rsidRPr="007C4873">
        <w:rPr>
          <w:b/>
          <w:sz w:val="22"/>
          <w:szCs w:val="22"/>
        </w:rPr>
        <w:t>специальный срок исковой давности</w:t>
      </w:r>
      <w:r w:rsidRPr="007C4873">
        <w:rPr>
          <w:sz w:val="22"/>
          <w:szCs w:val="22"/>
        </w:rPr>
        <w:t xml:space="preserve"> по требованиям о признании решений собраний недействительными (п. 5 ст. 181.4 ГК РФ в редакции Закона). Начало его течения связывается как с субъективным моментом: </w:t>
      </w:r>
      <w:r w:rsidRPr="000A01AC">
        <w:rPr>
          <w:b/>
          <w:sz w:val="22"/>
          <w:szCs w:val="22"/>
        </w:rPr>
        <w:t>в течение шести месяцев</w:t>
      </w:r>
      <w:r w:rsidRPr="007C4873">
        <w:rPr>
          <w:sz w:val="22"/>
          <w:szCs w:val="22"/>
        </w:rPr>
        <w:t xml:space="preserve"> «со дня, когда лицо... </w:t>
      </w:r>
      <w:proofErr w:type="gramStart"/>
      <w:r w:rsidRPr="007C4873">
        <w:rPr>
          <w:sz w:val="22"/>
          <w:szCs w:val="22"/>
        </w:rPr>
        <w:t>узнало</w:t>
      </w:r>
      <w:proofErr w:type="gramEnd"/>
      <w:r w:rsidRPr="007C4873">
        <w:rPr>
          <w:sz w:val="22"/>
          <w:szCs w:val="22"/>
        </w:rPr>
        <w:t xml:space="preserve"> или должно было узнать...» (</w:t>
      </w:r>
      <w:r w:rsidRPr="007C4873">
        <w:rPr>
          <w:b/>
          <w:sz w:val="22"/>
          <w:szCs w:val="22"/>
        </w:rPr>
        <w:t>например, лицу вручена или доставлена (!!!) копия протокола</w:t>
      </w:r>
      <w:r w:rsidRPr="007C4873">
        <w:rPr>
          <w:sz w:val="22"/>
          <w:szCs w:val="22"/>
        </w:rPr>
        <w:t xml:space="preserve">), так и с объективным: не более двух лет «со дня, когда решение стало общедоступным» (сведения о решении внесены в реестр, </w:t>
      </w:r>
      <w:r w:rsidRPr="007C4873">
        <w:rPr>
          <w:b/>
          <w:sz w:val="22"/>
          <w:szCs w:val="22"/>
        </w:rPr>
        <w:t>опубликованы в соответствии с уставом</w:t>
      </w:r>
      <w:r w:rsidRPr="007C4873">
        <w:rPr>
          <w:sz w:val="22"/>
          <w:szCs w:val="22"/>
        </w:rPr>
        <w:t xml:space="preserve"> или согласно правилам о раскрытии информации).</w:t>
      </w:r>
    </w:p>
    <w:p w:rsidR="004946B3" w:rsidRDefault="005D5A97" w:rsidP="005D5A97">
      <w:pPr>
        <w:jc w:val="center"/>
        <w:rPr>
          <w:b/>
          <w:color w:val="000000" w:themeColor="text1"/>
          <w:sz w:val="22"/>
          <w:szCs w:val="22"/>
        </w:rPr>
      </w:pPr>
      <w:r>
        <w:rPr>
          <w:b/>
          <w:color w:val="000000" w:themeColor="text1"/>
          <w:sz w:val="22"/>
          <w:szCs w:val="22"/>
        </w:rPr>
        <w:t>__________________________________________________________</w:t>
      </w:r>
    </w:p>
    <w:p w:rsidR="004946B3" w:rsidRPr="007C4873" w:rsidRDefault="004946B3" w:rsidP="005664AA">
      <w:pPr>
        <w:jc w:val="both"/>
        <w:rPr>
          <w:b/>
          <w:color w:val="000000" w:themeColor="text1"/>
          <w:sz w:val="22"/>
          <w:szCs w:val="22"/>
        </w:rPr>
      </w:pPr>
    </w:p>
    <w:p w:rsidR="005664AA" w:rsidRPr="000A01AC" w:rsidRDefault="005664AA" w:rsidP="005D5A97">
      <w:pPr>
        <w:jc w:val="center"/>
        <w:rPr>
          <w:color w:val="000000" w:themeColor="text1"/>
          <w:sz w:val="22"/>
          <w:szCs w:val="22"/>
        </w:rPr>
      </w:pPr>
      <w:r w:rsidRPr="000A01AC">
        <w:rPr>
          <w:b/>
          <w:color w:val="000000" w:themeColor="text1"/>
          <w:sz w:val="22"/>
          <w:szCs w:val="22"/>
        </w:rPr>
        <w:t>Теперь о ДОВЕРЕННОСТЯХ</w:t>
      </w:r>
      <w:r w:rsidR="004F00A6" w:rsidRPr="004F00A6">
        <w:rPr>
          <w:color w:val="000000" w:themeColor="text1"/>
          <w:sz w:val="22"/>
          <w:szCs w:val="22"/>
        </w:rPr>
        <w:t xml:space="preserve"> </w:t>
      </w:r>
      <w:r w:rsidR="004F00A6" w:rsidRPr="004F00A6">
        <w:rPr>
          <w:b/>
          <w:color w:val="000000" w:themeColor="text1"/>
          <w:sz w:val="22"/>
          <w:szCs w:val="22"/>
        </w:rPr>
        <w:t>в ред. Федерального закона</w:t>
      </w:r>
      <w:r w:rsidR="004F00A6">
        <w:rPr>
          <w:b/>
          <w:color w:val="000000" w:themeColor="text1"/>
          <w:sz w:val="22"/>
          <w:szCs w:val="22"/>
        </w:rPr>
        <w:t xml:space="preserve"> от 07.05.2013 №</w:t>
      </w:r>
      <w:r w:rsidR="004F00A6" w:rsidRPr="004F00A6">
        <w:rPr>
          <w:b/>
          <w:color w:val="000000" w:themeColor="text1"/>
          <w:sz w:val="22"/>
          <w:szCs w:val="22"/>
        </w:rPr>
        <w:t xml:space="preserve"> 100-ФЗ</w:t>
      </w:r>
      <w:r w:rsidRPr="000A01AC">
        <w:rPr>
          <w:color w:val="000000" w:themeColor="text1"/>
          <w:sz w:val="22"/>
          <w:szCs w:val="22"/>
        </w:rPr>
        <w:t>.</w:t>
      </w:r>
    </w:p>
    <w:p w:rsidR="004946B3" w:rsidRDefault="004946B3" w:rsidP="004946B3">
      <w:pPr>
        <w:autoSpaceDE w:val="0"/>
        <w:autoSpaceDN w:val="0"/>
        <w:adjustRightInd w:val="0"/>
        <w:jc w:val="center"/>
        <w:outlineLvl w:val="0"/>
        <w:rPr>
          <w:b/>
          <w:bCs/>
          <w:sz w:val="22"/>
          <w:szCs w:val="22"/>
        </w:rPr>
      </w:pPr>
    </w:p>
    <w:p w:rsidR="004946B3" w:rsidRPr="004946B3" w:rsidRDefault="004946B3" w:rsidP="004946B3">
      <w:pPr>
        <w:autoSpaceDE w:val="0"/>
        <w:autoSpaceDN w:val="0"/>
        <w:adjustRightInd w:val="0"/>
        <w:jc w:val="center"/>
        <w:outlineLvl w:val="0"/>
        <w:rPr>
          <w:b/>
          <w:bCs/>
          <w:sz w:val="22"/>
          <w:szCs w:val="22"/>
        </w:rPr>
      </w:pPr>
      <w:r w:rsidRPr="004946B3">
        <w:rPr>
          <w:b/>
          <w:bCs/>
          <w:sz w:val="22"/>
          <w:szCs w:val="22"/>
        </w:rPr>
        <w:t>Глава 10. ПРЕДСТАВИТЕЛЬСТВО. ДОВЕРЕННОСТЬ</w:t>
      </w:r>
    </w:p>
    <w:p w:rsidR="004946B3" w:rsidRPr="009B556F" w:rsidRDefault="004946B3" w:rsidP="009B556F">
      <w:pPr>
        <w:autoSpaceDE w:val="0"/>
        <w:autoSpaceDN w:val="0"/>
        <w:adjustRightInd w:val="0"/>
        <w:spacing w:before="120"/>
        <w:ind w:firstLine="539"/>
        <w:jc w:val="both"/>
        <w:outlineLvl w:val="1"/>
        <w:rPr>
          <w:b/>
          <w:sz w:val="22"/>
          <w:szCs w:val="22"/>
        </w:rPr>
      </w:pPr>
      <w:r w:rsidRPr="00200717">
        <w:rPr>
          <w:b/>
          <w:sz w:val="22"/>
          <w:szCs w:val="22"/>
        </w:rPr>
        <w:lastRenderedPageBreak/>
        <w:t>Статья 182. Представительство</w:t>
      </w:r>
    </w:p>
    <w:p w:rsidR="004946B3" w:rsidRPr="00200717" w:rsidRDefault="004946B3" w:rsidP="009B556F">
      <w:pPr>
        <w:autoSpaceDE w:val="0"/>
        <w:autoSpaceDN w:val="0"/>
        <w:adjustRightInd w:val="0"/>
        <w:spacing w:before="120"/>
        <w:ind w:firstLine="539"/>
        <w:jc w:val="both"/>
        <w:rPr>
          <w:color w:val="000000" w:themeColor="text1"/>
          <w:sz w:val="22"/>
          <w:szCs w:val="22"/>
        </w:rPr>
      </w:pPr>
      <w:r w:rsidRPr="00200717">
        <w:rPr>
          <w:color w:val="000000" w:themeColor="text1"/>
          <w:sz w:val="22"/>
          <w:szCs w:val="22"/>
        </w:rPr>
        <w:t>1. Сделка, совершенная одним лицом (представителем) от имени другого лица (представляемого) в силу полномочия, основанного на доверенности, указании закона либо акте уполномоченного на то государственного органа или органа местного самоуправления, непосредственно создает, изменяет и прекращает гражданские права и обязанности представляемого.</w:t>
      </w:r>
    </w:p>
    <w:p w:rsidR="004946B3" w:rsidRPr="00200717" w:rsidRDefault="004946B3" w:rsidP="004946B3">
      <w:pPr>
        <w:autoSpaceDE w:val="0"/>
        <w:autoSpaceDN w:val="0"/>
        <w:adjustRightInd w:val="0"/>
        <w:ind w:firstLine="540"/>
        <w:jc w:val="both"/>
        <w:rPr>
          <w:color w:val="000000" w:themeColor="text1"/>
          <w:sz w:val="22"/>
          <w:szCs w:val="22"/>
        </w:rPr>
      </w:pPr>
      <w:r w:rsidRPr="00200717">
        <w:rPr>
          <w:color w:val="000000" w:themeColor="text1"/>
          <w:sz w:val="22"/>
          <w:szCs w:val="22"/>
        </w:rPr>
        <w:t>Полномочие может также явствовать из обстановки, в которой действует представитель (продавец в розничной торговле, кассир и т.п.).</w:t>
      </w:r>
    </w:p>
    <w:p w:rsidR="004946B3" w:rsidRPr="00200717" w:rsidRDefault="004946B3" w:rsidP="004946B3">
      <w:pPr>
        <w:autoSpaceDE w:val="0"/>
        <w:autoSpaceDN w:val="0"/>
        <w:adjustRightInd w:val="0"/>
        <w:ind w:firstLine="540"/>
        <w:jc w:val="both"/>
        <w:rPr>
          <w:color w:val="000000" w:themeColor="text1"/>
          <w:sz w:val="22"/>
          <w:szCs w:val="22"/>
        </w:rPr>
      </w:pPr>
      <w:r w:rsidRPr="00200717">
        <w:rPr>
          <w:color w:val="000000" w:themeColor="text1"/>
          <w:sz w:val="22"/>
          <w:szCs w:val="22"/>
        </w:rPr>
        <w:t xml:space="preserve">2. Не являются представителями лица, действующие хотя и в чужих интересах, но от собственного имени, </w:t>
      </w:r>
      <w:r w:rsidRPr="00F7324C">
        <w:rPr>
          <w:b/>
          <w:color w:val="000000" w:themeColor="text1"/>
          <w:sz w:val="22"/>
          <w:szCs w:val="22"/>
        </w:rPr>
        <w:t>лица, лишь передающие выраженную в надлежащей форме волю другого лица</w:t>
      </w:r>
      <w:r w:rsidRPr="00200717">
        <w:rPr>
          <w:color w:val="000000" w:themeColor="text1"/>
          <w:sz w:val="22"/>
          <w:szCs w:val="22"/>
        </w:rPr>
        <w:t>, а также лица, уполномоченные на вступление в переговоры относительно возможных в будущем сделок.</w:t>
      </w:r>
    </w:p>
    <w:p w:rsidR="004946B3" w:rsidRPr="00200717" w:rsidRDefault="004946B3" w:rsidP="004946B3">
      <w:pPr>
        <w:autoSpaceDE w:val="0"/>
        <w:autoSpaceDN w:val="0"/>
        <w:adjustRightInd w:val="0"/>
        <w:jc w:val="both"/>
        <w:rPr>
          <w:color w:val="000000" w:themeColor="text1"/>
          <w:sz w:val="22"/>
          <w:szCs w:val="22"/>
        </w:rPr>
      </w:pPr>
      <w:r w:rsidRPr="00200717">
        <w:rPr>
          <w:color w:val="000000" w:themeColor="text1"/>
          <w:sz w:val="22"/>
          <w:szCs w:val="22"/>
        </w:rPr>
        <w:t>(в ред. Фед</w:t>
      </w:r>
      <w:r w:rsidR="00732926">
        <w:rPr>
          <w:color w:val="000000" w:themeColor="text1"/>
          <w:sz w:val="22"/>
          <w:szCs w:val="22"/>
        </w:rPr>
        <w:t>ерального закона от 07.05.2013 №</w:t>
      </w:r>
      <w:r w:rsidRPr="00200717">
        <w:rPr>
          <w:color w:val="000000" w:themeColor="text1"/>
          <w:sz w:val="22"/>
          <w:szCs w:val="22"/>
        </w:rPr>
        <w:t xml:space="preserve"> 100-ФЗ)</w:t>
      </w:r>
    </w:p>
    <w:p w:rsidR="004946B3" w:rsidRPr="00200717" w:rsidRDefault="004946B3" w:rsidP="004946B3">
      <w:pPr>
        <w:autoSpaceDE w:val="0"/>
        <w:autoSpaceDN w:val="0"/>
        <w:adjustRightInd w:val="0"/>
        <w:ind w:firstLine="540"/>
        <w:jc w:val="both"/>
        <w:rPr>
          <w:color w:val="000000" w:themeColor="text1"/>
          <w:sz w:val="22"/>
          <w:szCs w:val="22"/>
        </w:rPr>
      </w:pPr>
      <w:bookmarkStart w:id="0" w:name="Par65"/>
      <w:bookmarkEnd w:id="0"/>
      <w:r w:rsidRPr="00200717">
        <w:rPr>
          <w:color w:val="000000" w:themeColor="text1"/>
          <w:sz w:val="22"/>
          <w:szCs w:val="22"/>
        </w:rPr>
        <w:t xml:space="preserve">3. Представитель не может совершать сделки от </w:t>
      </w:r>
      <w:proofErr w:type="gramStart"/>
      <w:r w:rsidRPr="00200717">
        <w:rPr>
          <w:color w:val="000000" w:themeColor="text1"/>
          <w:sz w:val="22"/>
          <w:szCs w:val="22"/>
        </w:rPr>
        <w:t>имени</w:t>
      </w:r>
      <w:proofErr w:type="gramEnd"/>
      <w:r w:rsidRPr="00200717">
        <w:rPr>
          <w:color w:val="000000" w:themeColor="text1"/>
          <w:sz w:val="22"/>
          <w:szCs w:val="22"/>
        </w:rPr>
        <w:t xml:space="preserve"> представляемого в отношении себя лично, а также в отношении другого лица, представителем которого он одновременно является, за исключением случаев, предусмотренных законом.</w:t>
      </w:r>
    </w:p>
    <w:p w:rsidR="004946B3" w:rsidRPr="00200717" w:rsidRDefault="004946B3" w:rsidP="004946B3">
      <w:pPr>
        <w:autoSpaceDE w:val="0"/>
        <w:autoSpaceDN w:val="0"/>
        <w:adjustRightInd w:val="0"/>
        <w:ind w:firstLine="540"/>
        <w:jc w:val="both"/>
        <w:rPr>
          <w:color w:val="000000" w:themeColor="text1"/>
          <w:sz w:val="22"/>
          <w:szCs w:val="22"/>
        </w:rPr>
      </w:pPr>
      <w:r w:rsidRPr="00200717">
        <w:rPr>
          <w:color w:val="000000" w:themeColor="text1"/>
          <w:sz w:val="22"/>
          <w:szCs w:val="22"/>
        </w:rPr>
        <w:t xml:space="preserve">Сделка, которая совершена с нарушением правил, установленных в абзаце первом настоящего пункта, и на </w:t>
      </w:r>
      <w:proofErr w:type="gramStart"/>
      <w:r w:rsidRPr="00200717">
        <w:rPr>
          <w:color w:val="000000" w:themeColor="text1"/>
          <w:sz w:val="22"/>
          <w:szCs w:val="22"/>
        </w:rPr>
        <w:t>которую</w:t>
      </w:r>
      <w:proofErr w:type="gramEnd"/>
      <w:r w:rsidRPr="00200717">
        <w:rPr>
          <w:color w:val="000000" w:themeColor="text1"/>
          <w:sz w:val="22"/>
          <w:szCs w:val="22"/>
        </w:rPr>
        <w:t xml:space="preserve"> представляемый не дал согласия, может быть признана судом недействительной по иску представляемого, если она нарушает его интересы. Нарушение интересов </w:t>
      </w:r>
      <w:proofErr w:type="gramStart"/>
      <w:r w:rsidRPr="00200717">
        <w:rPr>
          <w:color w:val="000000" w:themeColor="text1"/>
          <w:sz w:val="22"/>
          <w:szCs w:val="22"/>
        </w:rPr>
        <w:t>представляемого</w:t>
      </w:r>
      <w:proofErr w:type="gramEnd"/>
      <w:r w:rsidRPr="00200717">
        <w:rPr>
          <w:color w:val="000000" w:themeColor="text1"/>
          <w:sz w:val="22"/>
          <w:szCs w:val="22"/>
        </w:rPr>
        <w:t xml:space="preserve"> предполагается, если не доказано иное.</w:t>
      </w:r>
    </w:p>
    <w:p w:rsidR="004946B3" w:rsidRPr="00200717" w:rsidRDefault="004946B3" w:rsidP="004946B3">
      <w:pPr>
        <w:autoSpaceDE w:val="0"/>
        <w:autoSpaceDN w:val="0"/>
        <w:adjustRightInd w:val="0"/>
        <w:jc w:val="both"/>
        <w:rPr>
          <w:color w:val="000000" w:themeColor="text1"/>
          <w:sz w:val="22"/>
          <w:szCs w:val="22"/>
        </w:rPr>
      </w:pPr>
      <w:r w:rsidRPr="00200717">
        <w:rPr>
          <w:color w:val="000000" w:themeColor="text1"/>
          <w:sz w:val="22"/>
          <w:szCs w:val="22"/>
        </w:rPr>
        <w:t>(п. 3 в ред. Фед</w:t>
      </w:r>
      <w:r w:rsidR="00732926">
        <w:rPr>
          <w:color w:val="000000" w:themeColor="text1"/>
          <w:sz w:val="22"/>
          <w:szCs w:val="22"/>
        </w:rPr>
        <w:t>ерального закона от 07.05.2013 №</w:t>
      </w:r>
      <w:r w:rsidRPr="00200717">
        <w:rPr>
          <w:color w:val="000000" w:themeColor="text1"/>
          <w:sz w:val="22"/>
          <w:szCs w:val="22"/>
        </w:rPr>
        <w:t xml:space="preserve"> 100-ФЗ)</w:t>
      </w:r>
    </w:p>
    <w:p w:rsidR="00F7324C" w:rsidRPr="009B556F" w:rsidRDefault="004946B3" w:rsidP="009B556F">
      <w:pPr>
        <w:autoSpaceDE w:val="0"/>
        <w:autoSpaceDN w:val="0"/>
        <w:adjustRightInd w:val="0"/>
        <w:ind w:firstLine="540"/>
        <w:jc w:val="both"/>
        <w:rPr>
          <w:color w:val="000000" w:themeColor="text1"/>
          <w:sz w:val="22"/>
          <w:szCs w:val="22"/>
        </w:rPr>
      </w:pPr>
      <w:r w:rsidRPr="00200717">
        <w:rPr>
          <w:color w:val="000000" w:themeColor="text1"/>
          <w:sz w:val="22"/>
          <w:szCs w:val="22"/>
        </w:rPr>
        <w:t>4. Не допускается совершение через представителя сделки, которая по своему характеру может быть совершена только лично, а равно других сделок, указанных в законе.</w:t>
      </w:r>
    </w:p>
    <w:p w:rsidR="00F7324C" w:rsidRPr="009B556F" w:rsidRDefault="00F7324C" w:rsidP="009B556F">
      <w:pPr>
        <w:autoSpaceDE w:val="0"/>
        <w:autoSpaceDN w:val="0"/>
        <w:adjustRightInd w:val="0"/>
        <w:spacing w:before="120" w:after="120"/>
        <w:ind w:firstLine="539"/>
        <w:jc w:val="both"/>
        <w:rPr>
          <w:bCs/>
          <w:sz w:val="22"/>
          <w:szCs w:val="22"/>
        </w:rPr>
      </w:pPr>
      <w:r w:rsidRPr="00F7324C">
        <w:rPr>
          <w:b/>
          <w:bCs/>
          <w:color w:val="000000" w:themeColor="text1"/>
          <w:sz w:val="22"/>
          <w:szCs w:val="22"/>
        </w:rPr>
        <w:t>Изменение</w:t>
      </w:r>
      <w:r w:rsidRPr="00F7324C">
        <w:rPr>
          <w:b/>
          <w:bCs/>
          <w:sz w:val="22"/>
          <w:szCs w:val="22"/>
        </w:rPr>
        <w:t xml:space="preserve"> пункта 2 статьи 182</w:t>
      </w:r>
    </w:p>
    <w:p w:rsidR="00F7324C" w:rsidRPr="00F7324C" w:rsidRDefault="00F7324C" w:rsidP="00F7324C">
      <w:pPr>
        <w:pStyle w:val="ConsPlusCell"/>
        <w:rPr>
          <w:rFonts w:ascii="Times New Roman" w:hAnsi="Times New Roman" w:cs="Times New Roman"/>
          <w:color w:val="000000" w:themeColor="text1"/>
        </w:rPr>
      </w:pPr>
      <w:r w:rsidRPr="00F7324C">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F7324C">
        <w:rPr>
          <w:rFonts w:ascii="Times New Roman" w:hAnsi="Times New Roman" w:cs="Times New Roman"/>
          <w:b/>
          <w:color w:val="000000" w:themeColor="text1"/>
        </w:rPr>
        <w:t xml:space="preserve">старая редакция </w:t>
      </w:r>
      <w:r w:rsidRPr="00F7324C">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F7324C">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F7324C">
        <w:rPr>
          <w:rFonts w:ascii="Times New Roman" w:hAnsi="Times New Roman" w:cs="Times New Roman"/>
          <w:b/>
          <w:color w:val="000000" w:themeColor="text1"/>
        </w:rPr>
        <w:t>новая редакция</w:t>
      </w:r>
    </w:p>
    <w:p w:rsidR="00F7324C" w:rsidRDefault="00F7324C" w:rsidP="00F7324C">
      <w:pPr>
        <w:pStyle w:val="ConsPlusCell"/>
        <w:rPr>
          <w:rFonts w:ascii="Courier New" w:hAnsi="Courier New" w:cs="Courier New"/>
          <w:sz w:val="20"/>
          <w:szCs w:val="20"/>
        </w:rPr>
      </w:pPr>
    </w:p>
    <w:p w:rsidR="00F7324C" w:rsidRPr="00F7324C" w:rsidRDefault="00F7324C" w:rsidP="00F7324C">
      <w:pPr>
        <w:pStyle w:val="ConsPlusCell"/>
        <w:rPr>
          <w:rFonts w:ascii="Courier New" w:hAnsi="Courier New" w:cs="Courier New"/>
        </w:rPr>
      </w:pPr>
      <w:r>
        <w:rPr>
          <w:rFonts w:ascii="Courier New" w:hAnsi="Courier New" w:cs="Courier New"/>
          <w:sz w:val="20"/>
          <w:szCs w:val="20"/>
        </w:rPr>
        <w:t xml:space="preserve">    </w:t>
      </w:r>
      <w:r w:rsidRPr="00F7324C">
        <w:rPr>
          <w:rFonts w:ascii="Courier New" w:hAnsi="Courier New" w:cs="Courier New"/>
        </w:rPr>
        <w:t>2. Не являются  представителями        2. Не являются  представителями</w:t>
      </w:r>
    </w:p>
    <w:p w:rsidR="00F7324C" w:rsidRPr="00F7324C" w:rsidRDefault="00F7324C" w:rsidP="00F7324C">
      <w:pPr>
        <w:pStyle w:val="ConsPlusCell"/>
        <w:rPr>
          <w:rFonts w:ascii="Courier New" w:hAnsi="Courier New" w:cs="Courier New"/>
        </w:rPr>
      </w:pPr>
      <w:r w:rsidRPr="00F7324C">
        <w:rPr>
          <w:rFonts w:ascii="Courier New" w:hAnsi="Courier New" w:cs="Courier New"/>
        </w:rPr>
        <w:t xml:space="preserve"> лица, </w:t>
      </w:r>
      <w:proofErr w:type="gramStart"/>
      <w:r w:rsidRPr="00F7324C">
        <w:rPr>
          <w:rFonts w:ascii="Courier New" w:hAnsi="Courier New" w:cs="Courier New"/>
        </w:rPr>
        <w:t>действующие</w:t>
      </w:r>
      <w:proofErr w:type="gramEnd"/>
      <w:r w:rsidRPr="00F7324C">
        <w:rPr>
          <w:rFonts w:ascii="Courier New" w:hAnsi="Courier New" w:cs="Courier New"/>
        </w:rPr>
        <w:t xml:space="preserve"> хотя и  в  чужих     лица, действующие хотя и  в  чужих</w:t>
      </w:r>
    </w:p>
    <w:p w:rsidR="00F7324C" w:rsidRPr="00F7324C" w:rsidRDefault="00F7324C" w:rsidP="00F7324C">
      <w:pPr>
        <w:pStyle w:val="ConsPlusCell"/>
        <w:rPr>
          <w:rFonts w:ascii="Courier New" w:hAnsi="Courier New" w:cs="Courier New"/>
        </w:rPr>
      </w:pPr>
      <w:r w:rsidRPr="00F7324C">
        <w:rPr>
          <w:rFonts w:ascii="Courier New" w:hAnsi="Courier New" w:cs="Courier New"/>
        </w:rPr>
        <w:t xml:space="preserve"> интересах,  но   от   </w:t>
      </w:r>
      <w:proofErr w:type="gramStart"/>
      <w:r w:rsidRPr="00F7324C">
        <w:rPr>
          <w:rFonts w:ascii="Courier New" w:hAnsi="Courier New" w:cs="Courier New"/>
        </w:rPr>
        <w:t>собственного</w:t>
      </w:r>
      <w:proofErr w:type="gramEnd"/>
      <w:r w:rsidRPr="00F7324C">
        <w:rPr>
          <w:rFonts w:ascii="Courier New" w:hAnsi="Courier New" w:cs="Courier New"/>
        </w:rPr>
        <w:t xml:space="preserve">     интересах,  но   от   собственного</w:t>
      </w:r>
    </w:p>
    <w:p w:rsidR="00F7324C" w:rsidRPr="00F7324C" w:rsidRDefault="00F7324C" w:rsidP="00F7324C">
      <w:pPr>
        <w:pStyle w:val="ConsPlusCell"/>
        <w:rPr>
          <w:rFonts w:ascii="Courier New" w:hAnsi="Courier New" w:cs="Courier New"/>
          <w:b/>
        </w:rPr>
      </w:pPr>
      <w:r w:rsidRPr="00F7324C">
        <w:rPr>
          <w:rFonts w:ascii="Courier New" w:hAnsi="Courier New" w:cs="Courier New"/>
        </w:rPr>
        <w:t xml:space="preserve"> </w:t>
      </w:r>
      <w:proofErr w:type="gramStart"/>
      <w:r w:rsidRPr="00F7324C">
        <w:rPr>
          <w:rFonts w:ascii="Courier New" w:hAnsi="Courier New" w:cs="Courier New"/>
        </w:rPr>
        <w:t xml:space="preserve">имени  </w:t>
      </w:r>
      <w:r w:rsidRPr="00F7324C">
        <w:rPr>
          <w:rFonts w:ascii="Courier New" w:hAnsi="Courier New" w:cs="Courier New"/>
          <w:b/>
          <w:bCs/>
        </w:rPr>
        <w:t>(коммерческие   посредники,</w:t>
      </w:r>
      <w:r w:rsidRPr="00F7324C">
        <w:rPr>
          <w:rFonts w:ascii="Courier New" w:hAnsi="Courier New" w:cs="Courier New"/>
          <w:b/>
        </w:rPr>
        <w:t xml:space="preserve">     имени</w:t>
      </w:r>
      <w:r w:rsidRPr="00F7324C">
        <w:rPr>
          <w:rFonts w:ascii="Courier New" w:hAnsi="Courier New" w:cs="Courier New"/>
          <w:b/>
          <w:bCs/>
        </w:rPr>
        <w:t>,   лица,   лишь   передающие</w:t>
      </w:r>
      <w:proofErr w:type="gramEnd"/>
    </w:p>
    <w:p w:rsidR="00F7324C" w:rsidRPr="00F7324C" w:rsidRDefault="00F7324C" w:rsidP="00F7324C">
      <w:pPr>
        <w:pStyle w:val="ConsPlusCell"/>
        <w:rPr>
          <w:rFonts w:ascii="Courier New" w:hAnsi="Courier New" w:cs="Courier New"/>
          <w:b/>
        </w:rPr>
      </w:pPr>
      <w:r w:rsidRPr="00F7324C">
        <w:rPr>
          <w:rFonts w:ascii="Courier New" w:hAnsi="Courier New" w:cs="Courier New"/>
          <w:b/>
        </w:rPr>
        <w:t xml:space="preserve"> </w:t>
      </w:r>
      <w:r w:rsidRPr="00F7324C">
        <w:rPr>
          <w:rFonts w:ascii="Courier New" w:hAnsi="Courier New" w:cs="Courier New"/>
          <w:b/>
          <w:bCs/>
        </w:rPr>
        <w:t xml:space="preserve">конкурсные     управляющие     при     </w:t>
      </w:r>
      <w:proofErr w:type="gramStart"/>
      <w:r w:rsidRPr="00F7324C">
        <w:rPr>
          <w:rFonts w:ascii="Courier New" w:hAnsi="Courier New" w:cs="Courier New"/>
          <w:b/>
          <w:bCs/>
        </w:rPr>
        <w:t>выраженную</w:t>
      </w:r>
      <w:proofErr w:type="gramEnd"/>
      <w:r w:rsidRPr="00F7324C">
        <w:rPr>
          <w:rFonts w:ascii="Courier New" w:hAnsi="Courier New" w:cs="Courier New"/>
          <w:b/>
          <w:bCs/>
        </w:rPr>
        <w:t xml:space="preserve">  в   надлежащей   форме</w:t>
      </w:r>
    </w:p>
    <w:p w:rsidR="00F7324C" w:rsidRPr="00F7324C" w:rsidRDefault="00F7324C" w:rsidP="00F7324C">
      <w:pPr>
        <w:pStyle w:val="ConsPlusCell"/>
        <w:rPr>
          <w:rFonts w:ascii="Courier New" w:hAnsi="Courier New" w:cs="Courier New"/>
          <w:b/>
        </w:rPr>
      </w:pPr>
      <w:r w:rsidRPr="00F7324C">
        <w:rPr>
          <w:rFonts w:ascii="Courier New" w:hAnsi="Courier New" w:cs="Courier New"/>
          <w:b/>
        </w:rPr>
        <w:t xml:space="preserve"> </w:t>
      </w:r>
      <w:r w:rsidRPr="00F7324C">
        <w:rPr>
          <w:rFonts w:ascii="Courier New" w:hAnsi="Courier New" w:cs="Courier New"/>
          <w:b/>
          <w:bCs/>
        </w:rPr>
        <w:t xml:space="preserve">банкротстве,  душеприказчики   </w:t>
      </w:r>
      <w:proofErr w:type="gramStart"/>
      <w:r w:rsidRPr="00F7324C">
        <w:rPr>
          <w:rFonts w:ascii="Courier New" w:hAnsi="Courier New" w:cs="Courier New"/>
          <w:b/>
          <w:bCs/>
        </w:rPr>
        <w:t>при</w:t>
      </w:r>
      <w:proofErr w:type="gramEnd"/>
      <w:r w:rsidRPr="00F7324C">
        <w:rPr>
          <w:rFonts w:ascii="Courier New" w:hAnsi="Courier New" w:cs="Courier New"/>
          <w:b/>
          <w:bCs/>
        </w:rPr>
        <w:t xml:space="preserve">     волю другого лица</w:t>
      </w:r>
      <w:r w:rsidRPr="00F7324C">
        <w:rPr>
          <w:rFonts w:ascii="Courier New" w:hAnsi="Courier New" w:cs="Courier New"/>
          <w:b/>
        </w:rPr>
        <w:t>, а  также  лица,</w:t>
      </w:r>
    </w:p>
    <w:p w:rsidR="00F7324C" w:rsidRPr="00F7324C" w:rsidRDefault="00F7324C" w:rsidP="00F7324C">
      <w:pPr>
        <w:pStyle w:val="ConsPlusCell"/>
        <w:rPr>
          <w:rFonts w:ascii="Courier New" w:hAnsi="Courier New" w:cs="Courier New"/>
        </w:rPr>
      </w:pPr>
      <w:r w:rsidRPr="00F7324C">
        <w:rPr>
          <w:rFonts w:ascii="Courier New" w:hAnsi="Courier New" w:cs="Courier New"/>
          <w:b/>
        </w:rPr>
        <w:t xml:space="preserve"> </w:t>
      </w:r>
      <w:r w:rsidRPr="00F7324C">
        <w:rPr>
          <w:rFonts w:ascii="Courier New" w:hAnsi="Courier New" w:cs="Courier New"/>
          <w:b/>
          <w:bCs/>
        </w:rPr>
        <w:t>наследовании  и  т.п.)</w:t>
      </w:r>
      <w:r w:rsidRPr="00F7324C">
        <w:rPr>
          <w:rFonts w:ascii="Courier New" w:hAnsi="Courier New" w:cs="Courier New"/>
        </w:rPr>
        <w:t xml:space="preserve">,  а   также     уполномоченные  на  вступление   </w:t>
      </w:r>
      <w:proofErr w:type="gramStart"/>
      <w:r w:rsidRPr="00F7324C">
        <w:rPr>
          <w:rFonts w:ascii="Courier New" w:hAnsi="Courier New" w:cs="Courier New"/>
        </w:rPr>
        <w:t>в</w:t>
      </w:r>
      <w:proofErr w:type="gramEnd"/>
    </w:p>
    <w:p w:rsidR="00F7324C" w:rsidRPr="00F7324C" w:rsidRDefault="00F7324C" w:rsidP="00F7324C">
      <w:pPr>
        <w:pStyle w:val="ConsPlusCell"/>
        <w:rPr>
          <w:rFonts w:ascii="Courier New" w:hAnsi="Courier New" w:cs="Courier New"/>
        </w:rPr>
      </w:pPr>
      <w:r w:rsidRPr="00F7324C">
        <w:rPr>
          <w:rFonts w:ascii="Courier New" w:hAnsi="Courier New" w:cs="Courier New"/>
        </w:rPr>
        <w:t xml:space="preserve"> лица,      уполномоченные       на     переговоры относительно  </w:t>
      </w:r>
      <w:proofErr w:type="gramStart"/>
      <w:r w:rsidRPr="00F7324C">
        <w:rPr>
          <w:rFonts w:ascii="Courier New" w:hAnsi="Courier New" w:cs="Courier New"/>
        </w:rPr>
        <w:t>возможных</w:t>
      </w:r>
      <w:proofErr w:type="gramEnd"/>
    </w:p>
    <w:p w:rsidR="00F7324C" w:rsidRPr="00F7324C" w:rsidRDefault="00F7324C" w:rsidP="00F7324C">
      <w:pPr>
        <w:pStyle w:val="ConsPlusCell"/>
        <w:rPr>
          <w:rFonts w:ascii="Courier New" w:hAnsi="Courier New" w:cs="Courier New"/>
        </w:rPr>
      </w:pPr>
      <w:r w:rsidRPr="00F7324C">
        <w:rPr>
          <w:rFonts w:ascii="Courier New" w:hAnsi="Courier New" w:cs="Courier New"/>
        </w:rPr>
        <w:t xml:space="preserve"> вступление      в       переговоры     в будущем сделок.</w:t>
      </w:r>
    </w:p>
    <w:p w:rsidR="004F00A6" w:rsidRDefault="00F7324C" w:rsidP="00F7324C">
      <w:pPr>
        <w:pStyle w:val="ConsPlusCell"/>
        <w:rPr>
          <w:rFonts w:ascii="Courier New" w:hAnsi="Courier New" w:cs="Courier New"/>
          <w:sz w:val="20"/>
          <w:szCs w:val="20"/>
        </w:rPr>
      </w:pPr>
      <w:r w:rsidRPr="00F7324C">
        <w:rPr>
          <w:rFonts w:ascii="Courier New" w:hAnsi="Courier New" w:cs="Courier New"/>
        </w:rPr>
        <w:t xml:space="preserve"> относительно </w:t>
      </w:r>
      <w:proofErr w:type="gramStart"/>
      <w:r w:rsidRPr="00F7324C">
        <w:rPr>
          <w:rFonts w:ascii="Courier New" w:hAnsi="Courier New" w:cs="Courier New"/>
        </w:rPr>
        <w:t>возможных</w:t>
      </w:r>
      <w:proofErr w:type="gramEnd"/>
      <w:r w:rsidRPr="00F7324C">
        <w:rPr>
          <w:rFonts w:ascii="Courier New" w:hAnsi="Courier New" w:cs="Courier New"/>
        </w:rPr>
        <w:t xml:space="preserve">  в  будущем</w:t>
      </w:r>
      <w:r w:rsidR="004F00A6" w:rsidRPr="004F00A6">
        <w:rPr>
          <w:rFonts w:ascii="Courier New" w:hAnsi="Courier New" w:cs="Courier New"/>
          <w:sz w:val="20"/>
          <w:szCs w:val="20"/>
        </w:rPr>
        <w:t xml:space="preserve"> </w:t>
      </w:r>
    </w:p>
    <w:p w:rsidR="00F7324C" w:rsidRPr="004F00A6" w:rsidRDefault="004F00A6" w:rsidP="00F7324C">
      <w:pPr>
        <w:pStyle w:val="ConsPlusCell"/>
        <w:rPr>
          <w:rFonts w:ascii="Courier New" w:hAnsi="Courier New" w:cs="Courier New"/>
        </w:rPr>
      </w:pPr>
      <w:r>
        <w:rPr>
          <w:rFonts w:ascii="Courier New" w:hAnsi="Courier New" w:cs="Courier New"/>
          <w:sz w:val="20"/>
          <w:szCs w:val="20"/>
        </w:rPr>
        <w:t xml:space="preserve"> сделок.</w:t>
      </w:r>
      <w:r w:rsidR="00F7324C">
        <w:rPr>
          <w:rFonts w:ascii="Courier New" w:hAnsi="Courier New" w:cs="Courier New"/>
          <w:sz w:val="20"/>
          <w:szCs w:val="20"/>
        </w:rPr>
        <w:t xml:space="preserve">              </w:t>
      </w:r>
    </w:p>
    <w:p w:rsidR="004F00A6" w:rsidRPr="004F00A6" w:rsidRDefault="004F00A6" w:rsidP="00B76D36">
      <w:pPr>
        <w:pStyle w:val="ConsPlusCell"/>
        <w:spacing w:before="120"/>
        <w:ind w:firstLine="567"/>
        <w:rPr>
          <w:rFonts w:ascii="Times New Roman" w:hAnsi="Times New Roman" w:cs="Times New Roman"/>
          <w:color w:val="000000" w:themeColor="text1"/>
        </w:rPr>
      </w:pPr>
      <w:r w:rsidRPr="004F00A6">
        <w:rPr>
          <w:rFonts w:ascii="Times New Roman" w:hAnsi="Times New Roman" w:cs="Times New Roman"/>
          <w:b/>
          <w:bCs/>
        </w:rPr>
        <w:t xml:space="preserve">Пункт 3 статьи 182 - </w:t>
      </w:r>
      <w:r w:rsidRPr="004F00A6">
        <w:rPr>
          <w:rFonts w:ascii="Times New Roman" w:hAnsi="Times New Roman" w:cs="Times New Roman"/>
          <w:b/>
          <w:bCs/>
          <w:color w:val="000000" w:themeColor="text1"/>
        </w:rPr>
        <w:t>изложен в новой редакции</w:t>
      </w:r>
    </w:p>
    <w:p w:rsidR="004F00A6" w:rsidRPr="004F00A6" w:rsidRDefault="004F00A6" w:rsidP="00B76D36">
      <w:pPr>
        <w:pStyle w:val="ConsPlusCell"/>
        <w:spacing w:before="120"/>
        <w:rPr>
          <w:rFonts w:ascii="Times New Roman" w:hAnsi="Times New Roman" w:cs="Times New Roman"/>
          <w:b/>
          <w:color w:val="000000" w:themeColor="text1"/>
        </w:rPr>
      </w:pPr>
      <w:r>
        <w:rPr>
          <w:rFonts w:ascii="Courier New" w:hAnsi="Courier New" w:cs="Courier New"/>
          <w:sz w:val="20"/>
          <w:szCs w:val="20"/>
        </w:rPr>
        <w:t xml:space="preserve">           </w:t>
      </w:r>
      <w:r w:rsidRPr="004F00A6">
        <w:rPr>
          <w:rFonts w:ascii="Times New Roman" w:hAnsi="Times New Roman" w:cs="Times New Roman"/>
          <w:b/>
          <w:color w:val="000000" w:themeColor="text1"/>
        </w:rPr>
        <w:t xml:space="preserve">старая редакция                      </w:t>
      </w:r>
      <w:r>
        <w:rPr>
          <w:rFonts w:ascii="Times New Roman" w:hAnsi="Times New Roman" w:cs="Times New Roman"/>
          <w:b/>
          <w:color w:val="000000" w:themeColor="text1"/>
        </w:rPr>
        <w:t xml:space="preserve">                                  </w:t>
      </w:r>
      <w:r w:rsidRPr="004F00A6">
        <w:rPr>
          <w:rFonts w:ascii="Times New Roman" w:hAnsi="Times New Roman" w:cs="Times New Roman"/>
          <w:b/>
          <w:color w:val="000000" w:themeColor="text1"/>
        </w:rPr>
        <w:t xml:space="preserve"> новая редакция</w:t>
      </w:r>
    </w:p>
    <w:p w:rsidR="004F00A6" w:rsidRDefault="004F00A6" w:rsidP="00B76D36">
      <w:pPr>
        <w:pStyle w:val="ConsPlusCell"/>
        <w:spacing w:before="120"/>
        <w:rPr>
          <w:rFonts w:ascii="Courier New" w:hAnsi="Courier New" w:cs="Courier New"/>
          <w:sz w:val="20"/>
          <w:szCs w:val="20"/>
        </w:rPr>
      </w:pPr>
      <w:r>
        <w:rPr>
          <w:rFonts w:ascii="Courier New" w:hAnsi="Courier New" w:cs="Courier New"/>
          <w:sz w:val="20"/>
          <w:szCs w:val="20"/>
        </w:rPr>
        <w:t xml:space="preserve">    3.   Представитель   не   мо</w:t>
      </w:r>
      <w:r w:rsidR="00B76D36">
        <w:rPr>
          <w:rFonts w:ascii="Courier New" w:hAnsi="Courier New" w:cs="Courier New"/>
          <w:sz w:val="20"/>
          <w:szCs w:val="20"/>
        </w:rPr>
        <w:t xml:space="preserve">жет        3. Представитель не </w:t>
      </w:r>
      <w:r>
        <w:rPr>
          <w:rFonts w:ascii="Courier New" w:hAnsi="Courier New" w:cs="Courier New"/>
          <w:sz w:val="20"/>
          <w:szCs w:val="20"/>
        </w:rPr>
        <w:t>может</w:t>
      </w:r>
      <w:r w:rsidR="00B76D36" w:rsidRPr="00B76D36">
        <w:rPr>
          <w:rFonts w:ascii="Courier New" w:hAnsi="Courier New" w:cs="Courier New"/>
          <w:sz w:val="20"/>
          <w:szCs w:val="20"/>
        </w:rPr>
        <w:t xml:space="preserve"> </w:t>
      </w:r>
      <w:r w:rsidR="00B76D36">
        <w:rPr>
          <w:rFonts w:ascii="Courier New" w:hAnsi="Courier New" w:cs="Courier New"/>
          <w:sz w:val="20"/>
          <w:szCs w:val="20"/>
        </w:rPr>
        <w:t>совершать</w:t>
      </w:r>
      <w:r w:rsidR="00B76D36" w:rsidRPr="00B76D36">
        <w:rPr>
          <w:rFonts w:ascii="Courier New" w:hAnsi="Courier New" w:cs="Courier New"/>
          <w:sz w:val="20"/>
          <w:szCs w:val="20"/>
        </w:rPr>
        <w:t xml:space="preserve"> </w:t>
      </w:r>
      <w:r w:rsidR="00B76D36">
        <w:rPr>
          <w:rFonts w:ascii="Courier New" w:hAnsi="Courier New" w:cs="Courier New"/>
          <w:sz w:val="20"/>
          <w:szCs w:val="20"/>
        </w:rPr>
        <w:t>сделки</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совершать    сделки    от    имени     </w:t>
      </w:r>
      <w:r w:rsidR="00B76D36">
        <w:rPr>
          <w:rFonts w:ascii="Courier New" w:hAnsi="Courier New" w:cs="Courier New"/>
          <w:sz w:val="20"/>
          <w:szCs w:val="20"/>
        </w:rPr>
        <w:t xml:space="preserve">от </w:t>
      </w:r>
      <w:proofErr w:type="gramStart"/>
      <w:r>
        <w:rPr>
          <w:rFonts w:ascii="Courier New" w:hAnsi="Courier New" w:cs="Courier New"/>
          <w:sz w:val="20"/>
          <w:szCs w:val="20"/>
        </w:rPr>
        <w:t>имени</w:t>
      </w:r>
      <w:proofErr w:type="gramEnd"/>
      <w:r w:rsidR="00B76D36" w:rsidRPr="00B76D36">
        <w:rPr>
          <w:rFonts w:ascii="Courier New" w:hAnsi="Courier New" w:cs="Courier New"/>
          <w:sz w:val="20"/>
          <w:szCs w:val="20"/>
        </w:rPr>
        <w:t xml:space="preserve"> </w:t>
      </w:r>
      <w:r w:rsidR="00B76D36">
        <w:rPr>
          <w:rFonts w:ascii="Courier New" w:hAnsi="Courier New" w:cs="Courier New"/>
          <w:sz w:val="20"/>
          <w:szCs w:val="20"/>
        </w:rPr>
        <w:t>представляемого в отношении себя</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предста</w:t>
      </w:r>
      <w:r w:rsidR="00B76D36">
        <w:rPr>
          <w:rFonts w:ascii="Courier New" w:hAnsi="Courier New" w:cs="Courier New"/>
          <w:sz w:val="20"/>
          <w:szCs w:val="20"/>
        </w:rPr>
        <w:t>вляемого в  отношении  себя     лично, а также в отношении</w:t>
      </w:r>
      <w:r w:rsidR="00B76D36" w:rsidRPr="00B76D36">
        <w:rPr>
          <w:rFonts w:ascii="Courier New" w:hAnsi="Courier New" w:cs="Courier New"/>
          <w:sz w:val="20"/>
          <w:szCs w:val="20"/>
        </w:rPr>
        <w:t xml:space="preserve"> </w:t>
      </w:r>
      <w:r w:rsidR="00B76D36">
        <w:rPr>
          <w:rFonts w:ascii="Courier New" w:hAnsi="Courier New" w:cs="Courier New"/>
          <w:sz w:val="20"/>
          <w:szCs w:val="20"/>
        </w:rPr>
        <w:t>другого лица,</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лично.   Он   не    может    также     </w:t>
      </w:r>
      <w:proofErr w:type="gramStart"/>
      <w:r w:rsidR="00B76D36">
        <w:rPr>
          <w:rFonts w:ascii="Courier New" w:hAnsi="Courier New" w:cs="Courier New"/>
          <w:sz w:val="20"/>
          <w:szCs w:val="20"/>
        </w:rPr>
        <w:t>представителем</w:t>
      </w:r>
      <w:proofErr w:type="gramEnd"/>
      <w:r w:rsidR="00B76D36" w:rsidRPr="00B76D36">
        <w:rPr>
          <w:rFonts w:ascii="Courier New" w:hAnsi="Courier New" w:cs="Courier New"/>
          <w:sz w:val="20"/>
          <w:szCs w:val="20"/>
        </w:rPr>
        <w:t xml:space="preserve"> </w:t>
      </w:r>
      <w:r w:rsidR="00B76D36">
        <w:rPr>
          <w:rFonts w:ascii="Courier New" w:hAnsi="Courier New" w:cs="Courier New"/>
          <w:sz w:val="20"/>
          <w:szCs w:val="20"/>
        </w:rPr>
        <w:t>которого он одновременно</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совершать    такие</w:t>
      </w:r>
      <w:r w:rsidR="00B76D36">
        <w:rPr>
          <w:rFonts w:ascii="Courier New" w:hAnsi="Courier New" w:cs="Courier New"/>
          <w:sz w:val="20"/>
          <w:szCs w:val="20"/>
        </w:rPr>
        <w:t xml:space="preserve">    сделки     </w:t>
      </w:r>
      <w:proofErr w:type="gramStart"/>
      <w:r w:rsidR="00B76D36">
        <w:rPr>
          <w:rFonts w:ascii="Courier New" w:hAnsi="Courier New" w:cs="Courier New"/>
          <w:sz w:val="20"/>
          <w:szCs w:val="20"/>
        </w:rPr>
        <w:t>в</w:t>
      </w:r>
      <w:proofErr w:type="gramEnd"/>
      <w:r w:rsidR="00B76D36">
        <w:rPr>
          <w:rFonts w:ascii="Courier New" w:hAnsi="Courier New" w:cs="Courier New"/>
          <w:sz w:val="20"/>
          <w:szCs w:val="20"/>
        </w:rPr>
        <w:t xml:space="preserve">     является,</w:t>
      </w:r>
      <w:r w:rsidR="00B76D36" w:rsidRPr="00B76D36">
        <w:rPr>
          <w:rFonts w:ascii="Courier New" w:hAnsi="Courier New" w:cs="Courier New"/>
          <w:sz w:val="20"/>
          <w:szCs w:val="20"/>
        </w:rPr>
        <w:t xml:space="preserve"> </w:t>
      </w:r>
      <w:r w:rsidR="00B76D36">
        <w:rPr>
          <w:rFonts w:ascii="Courier New" w:hAnsi="Courier New" w:cs="Courier New"/>
          <w:sz w:val="20"/>
          <w:szCs w:val="20"/>
        </w:rPr>
        <w:t>за исключением случаев,</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отношении      другог</w:t>
      </w:r>
      <w:r w:rsidR="00B76D36">
        <w:rPr>
          <w:rFonts w:ascii="Courier New" w:hAnsi="Courier New" w:cs="Courier New"/>
          <w:sz w:val="20"/>
          <w:szCs w:val="20"/>
        </w:rPr>
        <w:t xml:space="preserve">о       лица,     </w:t>
      </w:r>
      <w:proofErr w:type="gramStart"/>
      <w:r w:rsidR="00B76D36">
        <w:rPr>
          <w:rFonts w:ascii="Courier New" w:hAnsi="Courier New" w:cs="Courier New"/>
          <w:sz w:val="20"/>
          <w:szCs w:val="20"/>
        </w:rPr>
        <w:t>предусмотренных</w:t>
      </w:r>
      <w:proofErr w:type="gramEnd"/>
      <w:r w:rsidR="00B76D36" w:rsidRPr="00B76D36">
        <w:rPr>
          <w:rFonts w:ascii="Courier New" w:hAnsi="Courier New" w:cs="Courier New"/>
          <w:sz w:val="20"/>
          <w:szCs w:val="20"/>
        </w:rPr>
        <w:t xml:space="preserve"> </w:t>
      </w:r>
      <w:r w:rsidR="00B76D36">
        <w:rPr>
          <w:rFonts w:ascii="Courier New" w:hAnsi="Courier New" w:cs="Courier New"/>
          <w:sz w:val="20"/>
          <w:szCs w:val="20"/>
        </w:rPr>
        <w:t>законом.</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представителем</w:t>
      </w:r>
      <w:proofErr w:type="gramEnd"/>
      <w:r>
        <w:rPr>
          <w:rFonts w:ascii="Courier New" w:hAnsi="Courier New" w:cs="Courier New"/>
          <w:sz w:val="20"/>
          <w:szCs w:val="20"/>
        </w:rPr>
        <w:t xml:space="preserve">     которого     он     </w:t>
      </w:r>
      <w:r w:rsidR="00B76D36">
        <w:rPr>
          <w:rFonts w:ascii="Courier New" w:hAnsi="Courier New" w:cs="Courier New"/>
          <w:sz w:val="20"/>
          <w:szCs w:val="20"/>
        </w:rPr>
        <w:t xml:space="preserve">  Сделка, которая совершена с</w:t>
      </w:r>
      <w:r w:rsidR="00B76D36" w:rsidRPr="00B76D36">
        <w:rPr>
          <w:rFonts w:ascii="Courier New" w:hAnsi="Courier New" w:cs="Courier New"/>
          <w:sz w:val="20"/>
          <w:szCs w:val="20"/>
        </w:rPr>
        <w:t xml:space="preserve"> </w:t>
      </w:r>
      <w:r w:rsidR="00B76D36">
        <w:rPr>
          <w:rFonts w:ascii="Courier New" w:hAnsi="Courier New" w:cs="Courier New"/>
          <w:sz w:val="20"/>
          <w:szCs w:val="20"/>
        </w:rPr>
        <w:t>нарушением</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одновременно     является,      </w:t>
      </w:r>
      <w:proofErr w:type="gramStart"/>
      <w:r>
        <w:rPr>
          <w:rFonts w:ascii="Courier New" w:hAnsi="Courier New" w:cs="Courier New"/>
          <w:sz w:val="20"/>
          <w:szCs w:val="20"/>
        </w:rPr>
        <w:t>за</w:t>
      </w:r>
      <w:proofErr w:type="gramEnd"/>
      <w:r>
        <w:rPr>
          <w:rFonts w:ascii="Courier New" w:hAnsi="Courier New" w:cs="Courier New"/>
          <w:sz w:val="20"/>
          <w:szCs w:val="20"/>
        </w:rPr>
        <w:t xml:space="preserve">     </w:t>
      </w:r>
      <w:r w:rsidR="00B76D36">
        <w:rPr>
          <w:rFonts w:ascii="Courier New" w:hAnsi="Courier New" w:cs="Courier New"/>
          <w:sz w:val="20"/>
          <w:szCs w:val="20"/>
        </w:rPr>
        <w:t>правил, установленных</w:t>
      </w:r>
      <w:r w:rsidR="00B76D36" w:rsidRPr="00B76D36">
        <w:rPr>
          <w:rFonts w:ascii="Courier New" w:hAnsi="Courier New" w:cs="Courier New"/>
          <w:sz w:val="20"/>
          <w:szCs w:val="20"/>
        </w:rPr>
        <w:t xml:space="preserve"> </w:t>
      </w:r>
      <w:r w:rsidR="00B76D36">
        <w:rPr>
          <w:rFonts w:ascii="Courier New" w:hAnsi="Courier New" w:cs="Courier New"/>
          <w:sz w:val="20"/>
          <w:szCs w:val="20"/>
        </w:rPr>
        <w:t>в абзаце первом</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исключение</w:t>
      </w:r>
      <w:r w:rsidR="00B76D36">
        <w:rPr>
          <w:rFonts w:ascii="Courier New" w:hAnsi="Courier New" w:cs="Courier New"/>
          <w:sz w:val="20"/>
          <w:szCs w:val="20"/>
        </w:rPr>
        <w:t>м случаев  коммерческого     настоящего</w:t>
      </w:r>
      <w:r w:rsidR="00B76D36" w:rsidRPr="00B76D36">
        <w:rPr>
          <w:rFonts w:ascii="Courier New" w:hAnsi="Courier New" w:cs="Courier New"/>
          <w:sz w:val="20"/>
          <w:szCs w:val="20"/>
        </w:rPr>
        <w:t xml:space="preserve"> </w:t>
      </w:r>
      <w:r w:rsidR="00B76D36">
        <w:rPr>
          <w:rFonts w:ascii="Courier New" w:hAnsi="Courier New" w:cs="Courier New"/>
          <w:sz w:val="20"/>
          <w:szCs w:val="20"/>
        </w:rPr>
        <w:t>пункта,</w:t>
      </w:r>
      <w:r w:rsidR="00B76D36" w:rsidRPr="00B76D36">
        <w:rPr>
          <w:rFonts w:ascii="Courier New" w:hAnsi="Courier New" w:cs="Courier New"/>
          <w:sz w:val="20"/>
          <w:szCs w:val="20"/>
        </w:rPr>
        <w:t xml:space="preserve"> </w:t>
      </w:r>
      <w:r w:rsidR="00B76D36">
        <w:rPr>
          <w:rFonts w:ascii="Courier New" w:hAnsi="Courier New" w:cs="Courier New"/>
          <w:sz w:val="20"/>
          <w:szCs w:val="20"/>
        </w:rPr>
        <w:t xml:space="preserve">и на </w:t>
      </w:r>
      <w:proofErr w:type="gramStart"/>
      <w:r w:rsidR="00B76D36">
        <w:rPr>
          <w:rFonts w:ascii="Courier New" w:hAnsi="Courier New" w:cs="Courier New"/>
          <w:sz w:val="20"/>
          <w:szCs w:val="20"/>
        </w:rPr>
        <w:t>которую</w:t>
      </w:r>
      <w:proofErr w:type="gramEnd"/>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представительства</w:t>
      </w:r>
      <w:proofErr w:type="gramStart"/>
      <w:r>
        <w:rPr>
          <w:rFonts w:ascii="Courier New" w:hAnsi="Courier New" w:cs="Courier New"/>
          <w:sz w:val="20"/>
          <w:szCs w:val="20"/>
        </w:rPr>
        <w:t>.</w:t>
      </w:r>
      <w:proofErr w:type="gramEnd"/>
      <w:r>
        <w:rPr>
          <w:rFonts w:ascii="Courier New" w:hAnsi="Courier New" w:cs="Courier New"/>
          <w:sz w:val="20"/>
          <w:szCs w:val="20"/>
        </w:rPr>
        <w:t xml:space="preserve">                     </w:t>
      </w:r>
      <w:proofErr w:type="gramStart"/>
      <w:r w:rsidR="00B76D36">
        <w:rPr>
          <w:rFonts w:ascii="Courier New" w:hAnsi="Courier New" w:cs="Courier New"/>
          <w:sz w:val="20"/>
          <w:szCs w:val="20"/>
        </w:rPr>
        <w:t>п</w:t>
      </w:r>
      <w:proofErr w:type="gramEnd"/>
      <w:r w:rsidR="00B76D36">
        <w:rPr>
          <w:rFonts w:ascii="Courier New" w:hAnsi="Courier New" w:cs="Courier New"/>
          <w:sz w:val="20"/>
          <w:szCs w:val="20"/>
        </w:rPr>
        <w:t>редставляемый не дал</w:t>
      </w:r>
      <w:r w:rsidR="00B76D36" w:rsidRPr="00B76D36">
        <w:rPr>
          <w:rFonts w:ascii="Courier New" w:hAnsi="Courier New" w:cs="Courier New"/>
          <w:sz w:val="20"/>
          <w:szCs w:val="20"/>
        </w:rPr>
        <w:t xml:space="preserve"> </w:t>
      </w:r>
      <w:r w:rsidR="00B76D36">
        <w:rPr>
          <w:rFonts w:ascii="Courier New" w:hAnsi="Courier New" w:cs="Courier New"/>
          <w:sz w:val="20"/>
          <w:szCs w:val="20"/>
        </w:rPr>
        <w:t>согласия,</w:t>
      </w:r>
      <w:r w:rsidR="00B76D36" w:rsidRPr="00B76D36">
        <w:rPr>
          <w:rFonts w:ascii="Courier New" w:hAnsi="Courier New" w:cs="Courier New"/>
          <w:sz w:val="20"/>
          <w:szCs w:val="20"/>
        </w:rPr>
        <w:t xml:space="preserve"> </w:t>
      </w:r>
      <w:r w:rsidR="00B76D36">
        <w:rPr>
          <w:rFonts w:ascii="Courier New" w:hAnsi="Courier New" w:cs="Courier New"/>
          <w:sz w:val="20"/>
          <w:szCs w:val="20"/>
        </w:rPr>
        <w:t>может быть</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w:t>
      </w:r>
      <w:r w:rsidR="00B76D36">
        <w:rPr>
          <w:rFonts w:ascii="Courier New" w:hAnsi="Courier New" w:cs="Courier New"/>
          <w:sz w:val="20"/>
          <w:szCs w:val="20"/>
        </w:rPr>
        <w:t xml:space="preserve">                             </w:t>
      </w:r>
      <w:proofErr w:type="gramStart"/>
      <w:r w:rsidR="00B76D36">
        <w:rPr>
          <w:rFonts w:ascii="Courier New" w:hAnsi="Courier New" w:cs="Courier New"/>
          <w:sz w:val="20"/>
          <w:szCs w:val="20"/>
        </w:rPr>
        <w:t>признана</w:t>
      </w:r>
      <w:proofErr w:type="gramEnd"/>
      <w:r w:rsidR="00B76D36">
        <w:rPr>
          <w:rFonts w:ascii="Courier New" w:hAnsi="Courier New" w:cs="Courier New"/>
          <w:sz w:val="20"/>
          <w:szCs w:val="20"/>
        </w:rPr>
        <w:t xml:space="preserve"> судом</w:t>
      </w:r>
      <w:r w:rsidR="00B76D36" w:rsidRPr="00B76D36">
        <w:rPr>
          <w:rFonts w:ascii="Courier New" w:hAnsi="Courier New" w:cs="Courier New"/>
          <w:sz w:val="20"/>
          <w:szCs w:val="20"/>
        </w:rPr>
        <w:t xml:space="preserve"> </w:t>
      </w:r>
      <w:r w:rsidR="00B76D36">
        <w:rPr>
          <w:rFonts w:ascii="Courier New" w:hAnsi="Courier New" w:cs="Courier New"/>
          <w:sz w:val="20"/>
          <w:szCs w:val="20"/>
        </w:rPr>
        <w:t>недействительной по иску</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w:t>
      </w:r>
      <w:r w:rsidR="00B76D36">
        <w:rPr>
          <w:rFonts w:ascii="Courier New" w:hAnsi="Courier New" w:cs="Courier New"/>
          <w:sz w:val="20"/>
          <w:szCs w:val="20"/>
        </w:rPr>
        <w:t>представляемого,</w:t>
      </w:r>
      <w:r w:rsidR="00B76D36" w:rsidRPr="00B76D36">
        <w:rPr>
          <w:rFonts w:ascii="Courier New" w:hAnsi="Courier New" w:cs="Courier New"/>
          <w:sz w:val="20"/>
          <w:szCs w:val="20"/>
        </w:rPr>
        <w:t xml:space="preserve"> </w:t>
      </w:r>
      <w:r w:rsidR="00B76D36">
        <w:rPr>
          <w:rFonts w:ascii="Courier New" w:hAnsi="Courier New" w:cs="Courier New"/>
          <w:sz w:val="20"/>
          <w:szCs w:val="20"/>
        </w:rPr>
        <w:t>если она</w:t>
      </w:r>
      <w:r w:rsidR="00B76D36" w:rsidRPr="00B76D36">
        <w:rPr>
          <w:rFonts w:ascii="Courier New" w:hAnsi="Courier New" w:cs="Courier New"/>
          <w:sz w:val="20"/>
          <w:szCs w:val="20"/>
        </w:rPr>
        <w:t xml:space="preserve"> </w:t>
      </w:r>
      <w:r w:rsidR="00B76D36">
        <w:rPr>
          <w:rFonts w:ascii="Courier New" w:hAnsi="Courier New" w:cs="Courier New"/>
          <w:sz w:val="20"/>
          <w:szCs w:val="20"/>
        </w:rPr>
        <w:t>нарушает</w:t>
      </w:r>
      <w:r w:rsidR="00B76D36" w:rsidRPr="00B76D36">
        <w:rPr>
          <w:rFonts w:ascii="Courier New" w:hAnsi="Courier New" w:cs="Courier New"/>
          <w:sz w:val="20"/>
          <w:szCs w:val="20"/>
        </w:rPr>
        <w:t xml:space="preserve"> </w:t>
      </w:r>
      <w:r w:rsidR="00B76D36">
        <w:rPr>
          <w:rFonts w:ascii="Courier New" w:hAnsi="Courier New" w:cs="Courier New"/>
          <w:sz w:val="20"/>
          <w:szCs w:val="20"/>
        </w:rPr>
        <w:t>его</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w:t>
      </w:r>
      <w:r w:rsidR="00B76D36">
        <w:rPr>
          <w:rFonts w:ascii="Courier New" w:hAnsi="Courier New" w:cs="Courier New"/>
          <w:sz w:val="20"/>
          <w:szCs w:val="20"/>
        </w:rPr>
        <w:t xml:space="preserve">                интересы.</w:t>
      </w:r>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w:t>
      </w:r>
      <w:r w:rsidR="00B76D36">
        <w:rPr>
          <w:rFonts w:ascii="Courier New" w:hAnsi="Courier New" w:cs="Courier New"/>
          <w:sz w:val="20"/>
          <w:szCs w:val="20"/>
        </w:rPr>
        <w:t xml:space="preserve">           Нарушение</w:t>
      </w:r>
      <w:r w:rsidR="00B76D36" w:rsidRPr="00B76D36">
        <w:rPr>
          <w:rFonts w:ascii="Courier New" w:hAnsi="Courier New" w:cs="Courier New"/>
          <w:sz w:val="20"/>
          <w:szCs w:val="20"/>
        </w:rPr>
        <w:t xml:space="preserve"> </w:t>
      </w:r>
      <w:r w:rsidR="00B76D36">
        <w:rPr>
          <w:rFonts w:ascii="Courier New" w:hAnsi="Courier New" w:cs="Courier New"/>
          <w:sz w:val="20"/>
          <w:szCs w:val="20"/>
        </w:rPr>
        <w:t xml:space="preserve">интересов </w:t>
      </w:r>
      <w:proofErr w:type="gramStart"/>
      <w:r w:rsidR="00B76D36">
        <w:rPr>
          <w:rFonts w:ascii="Courier New" w:hAnsi="Courier New" w:cs="Courier New"/>
          <w:sz w:val="20"/>
          <w:szCs w:val="20"/>
        </w:rPr>
        <w:t>представляемого</w:t>
      </w:r>
      <w:proofErr w:type="gramEnd"/>
    </w:p>
    <w:p w:rsidR="004F00A6" w:rsidRDefault="004F00A6" w:rsidP="004F00A6">
      <w:pPr>
        <w:pStyle w:val="ConsPlusCell"/>
        <w:rPr>
          <w:rFonts w:ascii="Courier New" w:hAnsi="Courier New" w:cs="Courier New"/>
          <w:sz w:val="20"/>
          <w:szCs w:val="20"/>
        </w:rPr>
      </w:pPr>
      <w:r>
        <w:rPr>
          <w:rFonts w:ascii="Courier New" w:hAnsi="Courier New" w:cs="Courier New"/>
          <w:sz w:val="20"/>
          <w:szCs w:val="20"/>
        </w:rPr>
        <w:t xml:space="preserve">                                        </w:t>
      </w:r>
      <w:r w:rsidR="00B76D36">
        <w:rPr>
          <w:rFonts w:ascii="Courier New" w:hAnsi="Courier New" w:cs="Courier New"/>
          <w:sz w:val="20"/>
          <w:szCs w:val="20"/>
        </w:rPr>
        <w:t>предполагается, если не доказано</w:t>
      </w:r>
      <w:r w:rsidR="00B76D36" w:rsidRPr="00B76D36">
        <w:rPr>
          <w:rFonts w:ascii="Courier New" w:hAnsi="Courier New" w:cs="Courier New"/>
          <w:sz w:val="20"/>
          <w:szCs w:val="20"/>
        </w:rPr>
        <w:t xml:space="preserve"> </w:t>
      </w:r>
      <w:r w:rsidR="00B76D36">
        <w:rPr>
          <w:rFonts w:ascii="Courier New" w:hAnsi="Courier New" w:cs="Courier New"/>
          <w:sz w:val="20"/>
          <w:szCs w:val="20"/>
        </w:rPr>
        <w:t>иное.</w:t>
      </w:r>
    </w:p>
    <w:p w:rsidR="004946B3" w:rsidRPr="004946B3" w:rsidRDefault="00F7324C" w:rsidP="004946B3">
      <w:pPr>
        <w:autoSpaceDE w:val="0"/>
        <w:autoSpaceDN w:val="0"/>
        <w:adjustRightInd w:val="0"/>
        <w:ind w:firstLine="540"/>
        <w:jc w:val="both"/>
        <w:rPr>
          <w:sz w:val="22"/>
          <w:szCs w:val="22"/>
        </w:rPr>
      </w:pPr>
      <w:r>
        <w:rPr>
          <w:sz w:val="22"/>
          <w:szCs w:val="22"/>
        </w:rPr>
        <w:t>П</w:t>
      </w:r>
      <w:r w:rsidR="004946B3" w:rsidRPr="004946B3">
        <w:rPr>
          <w:sz w:val="22"/>
          <w:szCs w:val="22"/>
        </w:rPr>
        <w:t>римечание.</w:t>
      </w:r>
    </w:p>
    <w:p w:rsidR="00F7324C" w:rsidRPr="004946B3" w:rsidRDefault="004946B3" w:rsidP="009B556F">
      <w:pPr>
        <w:autoSpaceDE w:val="0"/>
        <w:autoSpaceDN w:val="0"/>
        <w:adjustRightInd w:val="0"/>
        <w:ind w:firstLine="540"/>
        <w:jc w:val="both"/>
        <w:rPr>
          <w:sz w:val="22"/>
          <w:szCs w:val="22"/>
        </w:rPr>
      </w:pPr>
      <w:r w:rsidRPr="004946B3">
        <w:rPr>
          <w:sz w:val="22"/>
          <w:szCs w:val="22"/>
        </w:rPr>
        <w:t xml:space="preserve">По вопросу, касающемуся применения статьи 183, см. </w:t>
      </w:r>
      <w:r w:rsidRPr="00F7324C">
        <w:rPr>
          <w:color w:val="000000" w:themeColor="text1"/>
          <w:sz w:val="22"/>
          <w:szCs w:val="22"/>
        </w:rPr>
        <w:t>Информационное письмо</w:t>
      </w:r>
      <w:r w:rsidRPr="004946B3">
        <w:rPr>
          <w:sz w:val="22"/>
          <w:szCs w:val="22"/>
        </w:rPr>
        <w:t xml:space="preserve"> П</w:t>
      </w:r>
      <w:r w:rsidR="00F7324C">
        <w:rPr>
          <w:sz w:val="22"/>
          <w:szCs w:val="22"/>
        </w:rPr>
        <w:t>резидиума ВАС РФ от 23.10.2000 №</w:t>
      </w:r>
      <w:r w:rsidRPr="004946B3">
        <w:rPr>
          <w:sz w:val="22"/>
          <w:szCs w:val="22"/>
        </w:rPr>
        <w:t xml:space="preserve"> 57.</w:t>
      </w:r>
    </w:p>
    <w:p w:rsidR="00F7324C" w:rsidRDefault="009B556F" w:rsidP="009B556F">
      <w:pPr>
        <w:autoSpaceDE w:val="0"/>
        <w:autoSpaceDN w:val="0"/>
        <w:adjustRightInd w:val="0"/>
        <w:jc w:val="both"/>
        <w:outlineLvl w:val="1"/>
        <w:rPr>
          <w:sz w:val="22"/>
          <w:szCs w:val="22"/>
        </w:rPr>
      </w:pPr>
      <w:r>
        <w:rPr>
          <w:sz w:val="22"/>
          <w:szCs w:val="22"/>
        </w:rPr>
        <w:t>---------------------------------------------------------------------------------------------------------------------------------------</w:t>
      </w:r>
    </w:p>
    <w:p w:rsidR="004946B3" w:rsidRPr="009B556F" w:rsidRDefault="004946B3" w:rsidP="009B556F">
      <w:pPr>
        <w:autoSpaceDE w:val="0"/>
        <w:autoSpaceDN w:val="0"/>
        <w:adjustRightInd w:val="0"/>
        <w:ind w:firstLine="540"/>
        <w:jc w:val="both"/>
        <w:outlineLvl w:val="1"/>
        <w:rPr>
          <w:b/>
          <w:color w:val="000000" w:themeColor="text1"/>
          <w:sz w:val="22"/>
          <w:szCs w:val="22"/>
        </w:rPr>
      </w:pPr>
      <w:r w:rsidRPr="00F7324C">
        <w:rPr>
          <w:b/>
          <w:color w:val="000000" w:themeColor="text1"/>
          <w:sz w:val="22"/>
          <w:szCs w:val="22"/>
        </w:rPr>
        <w:t>Статья 183. Заключение сделки неуполномоченным лицом</w:t>
      </w:r>
    </w:p>
    <w:p w:rsidR="00A042EA" w:rsidRDefault="004946B3" w:rsidP="00A042EA">
      <w:pPr>
        <w:autoSpaceDE w:val="0"/>
        <w:autoSpaceDN w:val="0"/>
        <w:adjustRightInd w:val="0"/>
        <w:spacing w:before="120"/>
        <w:ind w:firstLine="539"/>
        <w:jc w:val="both"/>
        <w:rPr>
          <w:color w:val="000000" w:themeColor="text1"/>
          <w:sz w:val="22"/>
          <w:szCs w:val="22"/>
        </w:rPr>
      </w:pPr>
      <w:r w:rsidRPr="004F00A6">
        <w:rPr>
          <w:color w:val="000000" w:themeColor="text1"/>
          <w:sz w:val="22"/>
          <w:szCs w:val="22"/>
        </w:rPr>
        <w:t>1. При отсутствии полномочий действовать от имени другого лица или при превышении таких полномочий сделка считается заключенной от имени и в интересах со</w:t>
      </w:r>
      <w:r w:rsidR="00A042EA">
        <w:rPr>
          <w:color w:val="000000" w:themeColor="text1"/>
          <w:sz w:val="22"/>
          <w:szCs w:val="22"/>
        </w:rPr>
        <w:t xml:space="preserve">вершившего ее лица, если только </w:t>
      </w:r>
    </w:p>
    <w:p w:rsidR="004946B3" w:rsidRPr="004F00A6" w:rsidRDefault="004946B3" w:rsidP="00A042EA">
      <w:pPr>
        <w:autoSpaceDE w:val="0"/>
        <w:autoSpaceDN w:val="0"/>
        <w:adjustRightInd w:val="0"/>
        <w:spacing w:before="120"/>
        <w:jc w:val="both"/>
        <w:rPr>
          <w:color w:val="000000" w:themeColor="text1"/>
          <w:sz w:val="22"/>
          <w:szCs w:val="22"/>
        </w:rPr>
      </w:pPr>
      <w:r w:rsidRPr="004F00A6">
        <w:rPr>
          <w:color w:val="000000" w:themeColor="text1"/>
          <w:sz w:val="22"/>
          <w:szCs w:val="22"/>
        </w:rPr>
        <w:lastRenderedPageBreak/>
        <w:t>другое лицо (</w:t>
      </w:r>
      <w:proofErr w:type="gramStart"/>
      <w:r w:rsidRPr="004F00A6">
        <w:rPr>
          <w:color w:val="000000" w:themeColor="text1"/>
          <w:sz w:val="22"/>
          <w:szCs w:val="22"/>
        </w:rPr>
        <w:t>представляемый</w:t>
      </w:r>
      <w:proofErr w:type="gramEnd"/>
      <w:r w:rsidRPr="004F00A6">
        <w:rPr>
          <w:color w:val="000000" w:themeColor="text1"/>
          <w:sz w:val="22"/>
          <w:szCs w:val="22"/>
        </w:rPr>
        <w:t>) впоследствии не одобрит данную сделку.</w:t>
      </w:r>
    </w:p>
    <w:p w:rsidR="004946B3" w:rsidRPr="004F00A6" w:rsidRDefault="004946B3" w:rsidP="004946B3">
      <w:pPr>
        <w:autoSpaceDE w:val="0"/>
        <w:autoSpaceDN w:val="0"/>
        <w:adjustRightInd w:val="0"/>
        <w:ind w:firstLine="540"/>
        <w:jc w:val="both"/>
        <w:rPr>
          <w:color w:val="000000" w:themeColor="text1"/>
          <w:sz w:val="22"/>
          <w:szCs w:val="22"/>
        </w:rPr>
      </w:pPr>
      <w:r w:rsidRPr="004F00A6">
        <w:rPr>
          <w:color w:val="000000" w:themeColor="text1"/>
          <w:sz w:val="22"/>
          <w:szCs w:val="22"/>
        </w:rPr>
        <w:t xml:space="preserve">До одобрения сделки представляемым другая сторона путем заявления совершившему сделку лицу или представляемому вправе отказаться от нее в одностороннем порядке, за исключением случаев, если при совершении сделки она знала или должна была знать об отсутствии у совершающего сделку лица </w:t>
      </w:r>
      <w:proofErr w:type="gramStart"/>
      <w:r w:rsidRPr="004F00A6">
        <w:rPr>
          <w:color w:val="000000" w:themeColor="text1"/>
          <w:sz w:val="22"/>
          <w:szCs w:val="22"/>
        </w:rPr>
        <w:t>полномочий</w:t>
      </w:r>
      <w:proofErr w:type="gramEnd"/>
      <w:r w:rsidRPr="004F00A6">
        <w:rPr>
          <w:color w:val="000000" w:themeColor="text1"/>
          <w:sz w:val="22"/>
          <w:szCs w:val="22"/>
        </w:rPr>
        <w:t xml:space="preserve"> либо об их превышении.</w:t>
      </w:r>
    </w:p>
    <w:p w:rsidR="004946B3" w:rsidRPr="004F00A6" w:rsidRDefault="004946B3" w:rsidP="004946B3">
      <w:pPr>
        <w:autoSpaceDE w:val="0"/>
        <w:autoSpaceDN w:val="0"/>
        <w:adjustRightInd w:val="0"/>
        <w:jc w:val="both"/>
        <w:rPr>
          <w:color w:val="000000" w:themeColor="text1"/>
          <w:sz w:val="22"/>
          <w:szCs w:val="22"/>
        </w:rPr>
      </w:pPr>
      <w:r w:rsidRPr="004F00A6">
        <w:rPr>
          <w:color w:val="000000" w:themeColor="text1"/>
          <w:sz w:val="22"/>
          <w:szCs w:val="22"/>
        </w:rPr>
        <w:t>(п. 1 в ред. Фед</w:t>
      </w:r>
      <w:r w:rsidR="00732926">
        <w:rPr>
          <w:color w:val="000000" w:themeColor="text1"/>
          <w:sz w:val="22"/>
          <w:szCs w:val="22"/>
        </w:rPr>
        <w:t>ерального закона от 07.05.2013 №</w:t>
      </w:r>
      <w:r w:rsidRPr="004F00A6">
        <w:rPr>
          <w:color w:val="000000" w:themeColor="text1"/>
          <w:sz w:val="22"/>
          <w:szCs w:val="22"/>
        </w:rPr>
        <w:t xml:space="preserve"> 100-ФЗ)</w:t>
      </w:r>
    </w:p>
    <w:p w:rsidR="004946B3" w:rsidRPr="004F00A6" w:rsidRDefault="004946B3" w:rsidP="004946B3">
      <w:pPr>
        <w:autoSpaceDE w:val="0"/>
        <w:autoSpaceDN w:val="0"/>
        <w:adjustRightInd w:val="0"/>
        <w:ind w:firstLine="540"/>
        <w:jc w:val="both"/>
        <w:rPr>
          <w:color w:val="000000" w:themeColor="text1"/>
          <w:sz w:val="22"/>
          <w:szCs w:val="22"/>
        </w:rPr>
      </w:pPr>
      <w:r w:rsidRPr="004F00A6">
        <w:rPr>
          <w:color w:val="000000" w:themeColor="text1"/>
          <w:sz w:val="22"/>
          <w:szCs w:val="22"/>
        </w:rPr>
        <w:t>2. Последующее одобрение сделки представляемым создает, изменяет и прекращает для него гражданские права и обязанности по данной сделке с момента ее совершения.</w:t>
      </w:r>
    </w:p>
    <w:p w:rsidR="004946B3" w:rsidRPr="004F00A6" w:rsidRDefault="004946B3" w:rsidP="004946B3">
      <w:pPr>
        <w:autoSpaceDE w:val="0"/>
        <w:autoSpaceDN w:val="0"/>
        <w:adjustRightInd w:val="0"/>
        <w:ind w:firstLine="540"/>
        <w:jc w:val="both"/>
        <w:rPr>
          <w:color w:val="000000" w:themeColor="text1"/>
          <w:sz w:val="22"/>
          <w:szCs w:val="22"/>
        </w:rPr>
      </w:pPr>
      <w:r w:rsidRPr="004F00A6">
        <w:rPr>
          <w:color w:val="000000" w:themeColor="text1"/>
          <w:sz w:val="22"/>
          <w:szCs w:val="22"/>
        </w:rPr>
        <w:t xml:space="preserve">3. Если представляемый отказался одобрить сделку или ответ на предложение представляемому ее одобрить не поступил в разумный срок, другая сторона вправе потребовать от </w:t>
      </w:r>
      <w:proofErr w:type="spellStart"/>
      <w:r w:rsidRPr="004F00A6">
        <w:rPr>
          <w:color w:val="000000" w:themeColor="text1"/>
          <w:sz w:val="22"/>
          <w:szCs w:val="22"/>
        </w:rPr>
        <w:t>неуправомоченного</w:t>
      </w:r>
      <w:proofErr w:type="spellEnd"/>
      <w:r w:rsidRPr="004F00A6">
        <w:rPr>
          <w:color w:val="000000" w:themeColor="text1"/>
          <w:sz w:val="22"/>
          <w:szCs w:val="22"/>
        </w:rPr>
        <w:t xml:space="preserve"> лица, совершившего сделку, исполнения </w:t>
      </w:r>
      <w:proofErr w:type="gramStart"/>
      <w:r w:rsidRPr="004F00A6">
        <w:rPr>
          <w:color w:val="000000" w:themeColor="text1"/>
          <w:sz w:val="22"/>
          <w:szCs w:val="22"/>
        </w:rPr>
        <w:t>сделки</w:t>
      </w:r>
      <w:proofErr w:type="gramEnd"/>
      <w:r w:rsidRPr="004F00A6">
        <w:rPr>
          <w:color w:val="000000" w:themeColor="text1"/>
          <w:sz w:val="22"/>
          <w:szCs w:val="22"/>
        </w:rPr>
        <w:t xml:space="preserve"> либо вправе отказаться от нее в одностороннем порядке и потребовать от этого лица возмещения убытков. Убытки не подлежат возмещению, если при совершении сделки другая сторона знала или должна была знать об отсутствии </w:t>
      </w:r>
      <w:proofErr w:type="gramStart"/>
      <w:r w:rsidRPr="004F00A6">
        <w:rPr>
          <w:color w:val="000000" w:themeColor="text1"/>
          <w:sz w:val="22"/>
          <w:szCs w:val="22"/>
        </w:rPr>
        <w:t>полномочий</w:t>
      </w:r>
      <w:proofErr w:type="gramEnd"/>
      <w:r w:rsidRPr="004F00A6">
        <w:rPr>
          <w:color w:val="000000" w:themeColor="text1"/>
          <w:sz w:val="22"/>
          <w:szCs w:val="22"/>
        </w:rPr>
        <w:t xml:space="preserve"> либо об их превышении.</w:t>
      </w:r>
    </w:p>
    <w:p w:rsidR="004946B3" w:rsidRPr="004F00A6" w:rsidRDefault="004946B3" w:rsidP="004946B3">
      <w:pPr>
        <w:autoSpaceDE w:val="0"/>
        <w:autoSpaceDN w:val="0"/>
        <w:adjustRightInd w:val="0"/>
        <w:jc w:val="both"/>
        <w:rPr>
          <w:color w:val="000000" w:themeColor="text1"/>
          <w:sz w:val="22"/>
          <w:szCs w:val="22"/>
        </w:rPr>
      </w:pPr>
      <w:r w:rsidRPr="004F00A6">
        <w:rPr>
          <w:color w:val="000000" w:themeColor="text1"/>
          <w:sz w:val="22"/>
          <w:szCs w:val="22"/>
        </w:rPr>
        <w:t xml:space="preserve">(п. 3 </w:t>
      </w:r>
      <w:proofErr w:type="gramStart"/>
      <w:r w:rsidRPr="004F00A6">
        <w:rPr>
          <w:color w:val="000000" w:themeColor="text1"/>
          <w:sz w:val="22"/>
          <w:szCs w:val="22"/>
        </w:rPr>
        <w:t>введен</w:t>
      </w:r>
      <w:proofErr w:type="gramEnd"/>
      <w:r w:rsidRPr="004F00A6">
        <w:rPr>
          <w:color w:val="000000" w:themeColor="text1"/>
          <w:sz w:val="22"/>
          <w:szCs w:val="22"/>
        </w:rPr>
        <w:t xml:space="preserve"> Фед</w:t>
      </w:r>
      <w:r w:rsidR="00732926">
        <w:rPr>
          <w:color w:val="000000" w:themeColor="text1"/>
          <w:sz w:val="22"/>
          <w:szCs w:val="22"/>
        </w:rPr>
        <w:t>еральным законом от 07.05.2013 №</w:t>
      </w:r>
      <w:r w:rsidRPr="004F00A6">
        <w:rPr>
          <w:color w:val="000000" w:themeColor="text1"/>
          <w:sz w:val="22"/>
          <w:szCs w:val="22"/>
        </w:rPr>
        <w:t xml:space="preserve"> 100-ФЗ)</w:t>
      </w:r>
    </w:p>
    <w:p w:rsidR="00A30B47" w:rsidRPr="00A30B47" w:rsidRDefault="00A30B47" w:rsidP="00732926">
      <w:pPr>
        <w:pStyle w:val="ConsPlusCell"/>
        <w:spacing w:before="120"/>
        <w:ind w:left="1416" w:firstLine="708"/>
        <w:jc w:val="both"/>
        <w:rPr>
          <w:rFonts w:ascii="Times New Roman" w:hAnsi="Times New Roman" w:cs="Times New Roman"/>
        </w:rPr>
      </w:pPr>
      <w:r w:rsidRPr="00A30B47">
        <w:rPr>
          <w:rFonts w:ascii="Times New Roman" w:hAnsi="Times New Roman" w:cs="Times New Roman"/>
          <w:b/>
          <w:bCs/>
        </w:rPr>
        <w:t xml:space="preserve">Пункт 1 статьи 183 - </w:t>
      </w:r>
      <w:r w:rsidRPr="00A30B47">
        <w:rPr>
          <w:rFonts w:ascii="Times New Roman" w:hAnsi="Times New Roman" w:cs="Times New Roman"/>
          <w:b/>
          <w:bCs/>
          <w:color w:val="000000" w:themeColor="text1"/>
        </w:rPr>
        <w:t>изложен</w:t>
      </w:r>
      <w:r w:rsidRPr="00A30B47">
        <w:rPr>
          <w:rFonts w:ascii="Times New Roman" w:hAnsi="Times New Roman" w:cs="Times New Roman"/>
          <w:b/>
          <w:bCs/>
        </w:rPr>
        <w:t xml:space="preserve"> в новой редакции</w:t>
      </w:r>
    </w:p>
    <w:p w:rsidR="00A30B47" w:rsidRPr="00A30B47" w:rsidRDefault="00A30B47" w:rsidP="00A30B47">
      <w:pPr>
        <w:pStyle w:val="ConsPlusCell"/>
        <w:spacing w:before="120"/>
        <w:rPr>
          <w:rFonts w:ascii="Times New Roman" w:hAnsi="Times New Roman" w:cs="Times New Roman"/>
          <w:b/>
          <w:color w:val="000000" w:themeColor="text1"/>
        </w:rPr>
      </w:pPr>
      <w:r w:rsidRPr="00A30B47">
        <w:rPr>
          <w:rFonts w:ascii="Times New Roman" w:hAnsi="Times New Roman" w:cs="Times New Roman"/>
          <w:b/>
        </w:rPr>
        <w:t xml:space="preserve">                    </w:t>
      </w:r>
      <w:r w:rsidRPr="00A30B47">
        <w:rPr>
          <w:rFonts w:ascii="Times New Roman" w:hAnsi="Times New Roman" w:cs="Times New Roman"/>
          <w:b/>
          <w:color w:val="000000" w:themeColor="text1"/>
        </w:rPr>
        <w:t>старая редакция                                                          новая редакция</w:t>
      </w:r>
    </w:p>
    <w:p w:rsidR="00A30B47" w:rsidRDefault="00A30B47" w:rsidP="00A30B47">
      <w:pPr>
        <w:pStyle w:val="ConsPlusCell"/>
        <w:spacing w:before="120"/>
        <w:rPr>
          <w:rFonts w:ascii="Courier New" w:hAnsi="Courier New" w:cs="Courier New"/>
          <w:sz w:val="20"/>
          <w:szCs w:val="20"/>
        </w:rPr>
      </w:pPr>
      <w:r>
        <w:rPr>
          <w:rFonts w:ascii="Courier New" w:hAnsi="Courier New" w:cs="Courier New"/>
          <w:sz w:val="20"/>
          <w:szCs w:val="20"/>
        </w:rPr>
        <w:t xml:space="preserve">    1.  При  отсутствии  полномочий        1.  При  отсутствии  полномочий</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действовать от имени другого  лица     действовать от имени другого  лица</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или    при    превышении     </w:t>
      </w:r>
      <w:proofErr w:type="gramStart"/>
      <w:r>
        <w:rPr>
          <w:rFonts w:ascii="Courier New" w:hAnsi="Courier New" w:cs="Courier New"/>
          <w:sz w:val="20"/>
          <w:szCs w:val="20"/>
        </w:rPr>
        <w:t>таких</w:t>
      </w:r>
      <w:proofErr w:type="gramEnd"/>
      <w:r>
        <w:rPr>
          <w:rFonts w:ascii="Courier New" w:hAnsi="Courier New" w:cs="Courier New"/>
          <w:sz w:val="20"/>
          <w:szCs w:val="20"/>
        </w:rPr>
        <w:t xml:space="preserve">     или    при    превышении     таких</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полномочий    сделка     </w:t>
      </w:r>
      <w:proofErr w:type="gramStart"/>
      <w:r>
        <w:rPr>
          <w:rFonts w:ascii="Courier New" w:hAnsi="Courier New" w:cs="Courier New"/>
          <w:sz w:val="20"/>
          <w:szCs w:val="20"/>
        </w:rPr>
        <w:t>считается     полномочий    сделка     считается</w:t>
      </w:r>
      <w:proofErr w:type="gramEnd"/>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заключенной   от   имени    и    в     заключенной   от   имени    и    </w:t>
      </w:r>
      <w:proofErr w:type="gramStart"/>
      <w:r>
        <w:rPr>
          <w:rFonts w:ascii="Courier New" w:hAnsi="Courier New" w:cs="Courier New"/>
          <w:sz w:val="20"/>
          <w:szCs w:val="20"/>
        </w:rPr>
        <w:t>в</w:t>
      </w:r>
      <w:proofErr w:type="gramEnd"/>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интересах</w:t>
      </w:r>
      <w:proofErr w:type="gramEnd"/>
      <w:r>
        <w:rPr>
          <w:rFonts w:ascii="Courier New" w:hAnsi="Courier New" w:cs="Courier New"/>
          <w:sz w:val="20"/>
          <w:szCs w:val="20"/>
        </w:rPr>
        <w:t xml:space="preserve">  совершившего  ее  лица,     интересах  совершившего  ее  лица,</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если    только     другое     </w:t>
      </w:r>
      <w:proofErr w:type="gramStart"/>
      <w:r>
        <w:rPr>
          <w:rFonts w:ascii="Courier New" w:hAnsi="Courier New" w:cs="Courier New"/>
          <w:sz w:val="20"/>
          <w:szCs w:val="20"/>
        </w:rPr>
        <w:t>лицо</w:t>
      </w:r>
      <w:proofErr w:type="gramEnd"/>
      <w:r>
        <w:rPr>
          <w:rFonts w:ascii="Courier New" w:hAnsi="Courier New" w:cs="Courier New"/>
          <w:sz w:val="20"/>
          <w:szCs w:val="20"/>
        </w:rPr>
        <w:t xml:space="preserve">     если    только     другое     лицо</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представляемый</w:t>
      </w:r>
      <w:proofErr w:type="gramEnd"/>
      <w:r>
        <w:rPr>
          <w:rFonts w:ascii="Courier New" w:hAnsi="Courier New" w:cs="Courier New"/>
          <w:sz w:val="20"/>
          <w:szCs w:val="20"/>
        </w:rPr>
        <w:t>)      впоследствии     (представляемый)  впоследствии  не</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прямо не одобрит данную сделку</w:t>
      </w:r>
      <w:proofErr w:type="gramStart"/>
      <w:r>
        <w:rPr>
          <w:rFonts w:ascii="Courier New" w:hAnsi="Courier New" w:cs="Courier New"/>
          <w:sz w:val="20"/>
          <w:szCs w:val="20"/>
        </w:rPr>
        <w:t>.</w:t>
      </w:r>
      <w:proofErr w:type="gramEnd"/>
      <w:r>
        <w:rPr>
          <w:rFonts w:ascii="Courier New" w:hAnsi="Courier New" w:cs="Courier New"/>
          <w:sz w:val="20"/>
          <w:szCs w:val="20"/>
        </w:rPr>
        <w:t xml:space="preserve">        </w:t>
      </w:r>
      <w:proofErr w:type="gramStart"/>
      <w:r>
        <w:rPr>
          <w:rFonts w:ascii="Courier New" w:hAnsi="Courier New" w:cs="Courier New"/>
          <w:sz w:val="20"/>
          <w:szCs w:val="20"/>
        </w:rPr>
        <w:t>о</w:t>
      </w:r>
      <w:proofErr w:type="gramEnd"/>
      <w:r>
        <w:rPr>
          <w:rFonts w:ascii="Courier New" w:hAnsi="Courier New" w:cs="Courier New"/>
          <w:sz w:val="20"/>
          <w:szCs w:val="20"/>
        </w:rPr>
        <w:t>добрит данную сделку.</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До       одобрения       сделки</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представляемым   другая    сторона</w:t>
      </w:r>
      <w:proofErr w:type="gramEnd"/>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путем    заявления    </w:t>
      </w:r>
      <w:proofErr w:type="gramStart"/>
      <w:r>
        <w:rPr>
          <w:rFonts w:ascii="Courier New" w:hAnsi="Courier New" w:cs="Courier New"/>
          <w:sz w:val="20"/>
          <w:szCs w:val="20"/>
        </w:rPr>
        <w:t>совершившему</w:t>
      </w:r>
      <w:proofErr w:type="gramEnd"/>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сделку  лицу  или  представляемому</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вправе   отказаться   от   нее   </w:t>
      </w:r>
      <w:proofErr w:type="gramStart"/>
      <w:r>
        <w:rPr>
          <w:rFonts w:ascii="Courier New" w:hAnsi="Courier New" w:cs="Courier New"/>
          <w:sz w:val="20"/>
          <w:szCs w:val="20"/>
        </w:rPr>
        <w:t>в</w:t>
      </w:r>
      <w:proofErr w:type="gramEnd"/>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одностороннем     порядке,      </w:t>
      </w:r>
      <w:proofErr w:type="gramStart"/>
      <w:r>
        <w:rPr>
          <w:rFonts w:ascii="Courier New" w:hAnsi="Courier New" w:cs="Courier New"/>
          <w:sz w:val="20"/>
          <w:szCs w:val="20"/>
        </w:rPr>
        <w:t>за</w:t>
      </w:r>
      <w:proofErr w:type="gramEnd"/>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исключением  случаев,   если   </w:t>
      </w:r>
      <w:proofErr w:type="gramStart"/>
      <w:r>
        <w:rPr>
          <w:rFonts w:ascii="Courier New" w:hAnsi="Courier New" w:cs="Courier New"/>
          <w:sz w:val="20"/>
          <w:szCs w:val="20"/>
        </w:rPr>
        <w:t>при</w:t>
      </w:r>
      <w:proofErr w:type="gramEnd"/>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совершении</w:t>
      </w:r>
      <w:proofErr w:type="gramEnd"/>
      <w:r>
        <w:rPr>
          <w:rFonts w:ascii="Courier New" w:hAnsi="Courier New" w:cs="Courier New"/>
          <w:sz w:val="20"/>
          <w:szCs w:val="20"/>
        </w:rPr>
        <w:t xml:space="preserve"> сделки  она  знала  или</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должна была знать об отсутствии  у</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совершающего      сделку      лица</w:t>
      </w:r>
    </w:p>
    <w:p w:rsidR="00A30B47" w:rsidRDefault="00A30B47" w:rsidP="00A30B47">
      <w:pPr>
        <w:pStyle w:val="ConsPlusCell"/>
        <w:rPr>
          <w:rFonts w:ascii="Courier New" w:hAnsi="Courier New" w:cs="Courier New"/>
          <w:sz w:val="20"/>
          <w:szCs w:val="20"/>
        </w:rPr>
      </w:pPr>
      <w:r>
        <w:rPr>
          <w:rFonts w:ascii="Courier New" w:hAnsi="Courier New" w:cs="Courier New"/>
          <w:sz w:val="20"/>
          <w:szCs w:val="20"/>
        </w:rPr>
        <w:t xml:space="preserve">                                        полномочий либо об их превышении.</w:t>
      </w:r>
    </w:p>
    <w:p w:rsidR="00A30B47" w:rsidRDefault="00A30B47" w:rsidP="00A30B47">
      <w:pPr>
        <w:pStyle w:val="ConsPlusCell"/>
        <w:rPr>
          <w:rFonts w:ascii="Courier New" w:hAnsi="Courier New" w:cs="Courier New"/>
          <w:sz w:val="20"/>
          <w:szCs w:val="20"/>
        </w:rPr>
      </w:pPr>
    </w:p>
    <w:p w:rsidR="00A30B47" w:rsidRPr="009B556F" w:rsidRDefault="00A30B47" w:rsidP="00A30B47">
      <w:pPr>
        <w:pStyle w:val="ConsPlusCell"/>
        <w:rPr>
          <w:rFonts w:ascii="Times New Roman" w:hAnsi="Times New Roman" w:cs="Times New Roman"/>
          <w:color w:val="000000" w:themeColor="text1"/>
        </w:rPr>
      </w:pPr>
      <w:r w:rsidRPr="00A30B47">
        <w:rPr>
          <w:rFonts w:ascii="Times New Roman" w:hAnsi="Times New Roman" w:cs="Times New Roman"/>
          <w:b/>
          <w:bCs/>
          <w:color w:val="000000" w:themeColor="text1"/>
        </w:rPr>
        <w:t>Дополнение статьи 183 пунктом 3. См. текст новой редакции</w:t>
      </w:r>
    </w:p>
    <w:p w:rsidR="00A30B47" w:rsidRPr="00A30B47" w:rsidRDefault="00A30B47" w:rsidP="009B556F">
      <w:pPr>
        <w:pStyle w:val="ConsPlusCell"/>
        <w:spacing w:before="120"/>
        <w:ind w:firstLine="567"/>
        <w:jc w:val="both"/>
        <w:rPr>
          <w:rFonts w:ascii="Times New Roman" w:hAnsi="Times New Roman" w:cs="Times New Roman"/>
        </w:rPr>
      </w:pPr>
      <w:r>
        <w:rPr>
          <w:rFonts w:ascii="Times New Roman" w:hAnsi="Times New Roman" w:cs="Times New Roman"/>
        </w:rPr>
        <w:t>3.  Если</w:t>
      </w:r>
      <w:r w:rsidRPr="00A30B47">
        <w:rPr>
          <w:rFonts w:ascii="Times New Roman" w:hAnsi="Times New Roman" w:cs="Times New Roman"/>
        </w:rPr>
        <w:t xml:space="preserve"> предс</w:t>
      </w:r>
      <w:r>
        <w:rPr>
          <w:rFonts w:ascii="Times New Roman" w:hAnsi="Times New Roman" w:cs="Times New Roman"/>
        </w:rPr>
        <w:t xml:space="preserve">тавляемый отказался одобрить сделку или </w:t>
      </w:r>
      <w:r w:rsidRPr="00A30B47">
        <w:rPr>
          <w:rFonts w:ascii="Times New Roman" w:hAnsi="Times New Roman" w:cs="Times New Roman"/>
        </w:rPr>
        <w:t>о</w:t>
      </w:r>
      <w:r>
        <w:rPr>
          <w:rFonts w:ascii="Times New Roman" w:hAnsi="Times New Roman" w:cs="Times New Roman"/>
        </w:rPr>
        <w:t xml:space="preserve">твет </w:t>
      </w:r>
      <w:r w:rsidRPr="00A30B47">
        <w:rPr>
          <w:rFonts w:ascii="Times New Roman" w:hAnsi="Times New Roman" w:cs="Times New Roman"/>
        </w:rPr>
        <w:t>на</w:t>
      </w:r>
      <w:r>
        <w:rPr>
          <w:rFonts w:ascii="Times New Roman" w:hAnsi="Times New Roman" w:cs="Times New Roman"/>
        </w:rPr>
        <w:t xml:space="preserve"> </w:t>
      </w:r>
      <w:r w:rsidRPr="00A30B47">
        <w:rPr>
          <w:rFonts w:ascii="Times New Roman" w:hAnsi="Times New Roman" w:cs="Times New Roman"/>
        </w:rPr>
        <w:t>предложен</w:t>
      </w:r>
      <w:r>
        <w:rPr>
          <w:rFonts w:ascii="Times New Roman" w:hAnsi="Times New Roman" w:cs="Times New Roman"/>
        </w:rPr>
        <w:t xml:space="preserve">ие представляемому ее одобрить не поступил в разумный </w:t>
      </w:r>
      <w:r w:rsidRPr="00A30B47">
        <w:rPr>
          <w:rFonts w:ascii="Times New Roman" w:hAnsi="Times New Roman" w:cs="Times New Roman"/>
        </w:rPr>
        <w:t>срок,</w:t>
      </w:r>
      <w:r>
        <w:rPr>
          <w:rFonts w:ascii="Times New Roman" w:hAnsi="Times New Roman" w:cs="Times New Roman"/>
        </w:rPr>
        <w:t xml:space="preserve"> другая сторона вправе потребовать от </w:t>
      </w:r>
      <w:proofErr w:type="spellStart"/>
      <w:r>
        <w:rPr>
          <w:rFonts w:ascii="Times New Roman" w:hAnsi="Times New Roman" w:cs="Times New Roman"/>
        </w:rPr>
        <w:t>неуправомоченного</w:t>
      </w:r>
      <w:proofErr w:type="spellEnd"/>
      <w:r w:rsidRPr="00A30B47">
        <w:rPr>
          <w:rFonts w:ascii="Times New Roman" w:hAnsi="Times New Roman" w:cs="Times New Roman"/>
        </w:rPr>
        <w:t xml:space="preserve"> лица,</w:t>
      </w:r>
      <w:r>
        <w:rPr>
          <w:rFonts w:ascii="Times New Roman" w:hAnsi="Times New Roman" w:cs="Times New Roman"/>
        </w:rPr>
        <w:t xml:space="preserve"> </w:t>
      </w:r>
      <w:r w:rsidRPr="00A30B47">
        <w:rPr>
          <w:rFonts w:ascii="Times New Roman" w:hAnsi="Times New Roman" w:cs="Times New Roman"/>
        </w:rPr>
        <w:t xml:space="preserve">совершившего сделку, исполнения </w:t>
      </w:r>
      <w:proofErr w:type="gramStart"/>
      <w:r w:rsidRPr="00A30B47">
        <w:rPr>
          <w:rFonts w:ascii="Times New Roman" w:hAnsi="Times New Roman" w:cs="Times New Roman"/>
        </w:rPr>
        <w:t>сделки</w:t>
      </w:r>
      <w:proofErr w:type="gramEnd"/>
      <w:r w:rsidRPr="00A30B47">
        <w:rPr>
          <w:rFonts w:ascii="Times New Roman" w:hAnsi="Times New Roman" w:cs="Times New Roman"/>
        </w:rPr>
        <w:t xml:space="preserve"> либо вправ</w:t>
      </w:r>
      <w:r>
        <w:rPr>
          <w:rFonts w:ascii="Times New Roman" w:hAnsi="Times New Roman" w:cs="Times New Roman"/>
        </w:rPr>
        <w:t xml:space="preserve">е отказаться от нее </w:t>
      </w:r>
      <w:r w:rsidRPr="00A30B47">
        <w:rPr>
          <w:rFonts w:ascii="Times New Roman" w:hAnsi="Times New Roman" w:cs="Times New Roman"/>
        </w:rPr>
        <w:t>в одностор</w:t>
      </w:r>
      <w:r>
        <w:rPr>
          <w:rFonts w:ascii="Times New Roman" w:hAnsi="Times New Roman" w:cs="Times New Roman"/>
        </w:rPr>
        <w:t xml:space="preserve">оннем порядке и потребовать от этого лица возмещения </w:t>
      </w:r>
      <w:r w:rsidRPr="00A30B47">
        <w:rPr>
          <w:rFonts w:ascii="Times New Roman" w:hAnsi="Times New Roman" w:cs="Times New Roman"/>
        </w:rPr>
        <w:t>убытков.</w:t>
      </w:r>
      <w:r>
        <w:rPr>
          <w:rFonts w:ascii="Times New Roman" w:hAnsi="Times New Roman" w:cs="Times New Roman"/>
        </w:rPr>
        <w:t xml:space="preserve"> </w:t>
      </w:r>
      <w:r w:rsidRPr="00A30B47">
        <w:rPr>
          <w:rFonts w:ascii="Times New Roman" w:hAnsi="Times New Roman" w:cs="Times New Roman"/>
        </w:rPr>
        <w:t>Убытки не подлежат возмещению, есл</w:t>
      </w:r>
      <w:r>
        <w:rPr>
          <w:rFonts w:ascii="Times New Roman" w:hAnsi="Times New Roman" w:cs="Times New Roman"/>
        </w:rPr>
        <w:t xml:space="preserve">и при совершении сделки другая </w:t>
      </w:r>
      <w:r w:rsidRPr="00A30B47">
        <w:rPr>
          <w:rFonts w:ascii="Times New Roman" w:hAnsi="Times New Roman" w:cs="Times New Roman"/>
        </w:rPr>
        <w:t>сторона</w:t>
      </w:r>
      <w:r>
        <w:rPr>
          <w:rFonts w:ascii="Times New Roman" w:hAnsi="Times New Roman" w:cs="Times New Roman"/>
        </w:rPr>
        <w:t xml:space="preserve"> знала или должна была знать об отсутствии </w:t>
      </w:r>
      <w:proofErr w:type="gramStart"/>
      <w:r>
        <w:rPr>
          <w:rFonts w:ascii="Times New Roman" w:hAnsi="Times New Roman" w:cs="Times New Roman"/>
        </w:rPr>
        <w:t>полномочий</w:t>
      </w:r>
      <w:proofErr w:type="gramEnd"/>
      <w:r>
        <w:rPr>
          <w:rFonts w:ascii="Times New Roman" w:hAnsi="Times New Roman" w:cs="Times New Roman"/>
        </w:rPr>
        <w:t xml:space="preserve"> либо об </w:t>
      </w:r>
      <w:r w:rsidRPr="00A30B47">
        <w:rPr>
          <w:rFonts w:ascii="Times New Roman" w:hAnsi="Times New Roman" w:cs="Times New Roman"/>
        </w:rPr>
        <w:t>их</w:t>
      </w:r>
      <w:r>
        <w:rPr>
          <w:rFonts w:ascii="Times New Roman" w:hAnsi="Times New Roman" w:cs="Times New Roman"/>
        </w:rPr>
        <w:t xml:space="preserve"> </w:t>
      </w:r>
      <w:r w:rsidRPr="00A30B47">
        <w:rPr>
          <w:rFonts w:ascii="Times New Roman" w:hAnsi="Times New Roman" w:cs="Times New Roman"/>
        </w:rPr>
        <w:t>превышении.</w:t>
      </w:r>
    </w:p>
    <w:p w:rsidR="004F00A6" w:rsidRPr="00A30B47" w:rsidRDefault="000D64DA" w:rsidP="004946B3">
      <w:pPr>
        <w:autoSpaceDE w:val="0"/>
        <w:autoSpaceDN w:val="0"/>
        <w:adjustRightInd w:val="0"/>
        <w:jc w:val="both"/>
        <w:rPr>
          <w:sz w:val="22"/>
          <w:szCs w:val="22"/>
        </w:rPr>
      </w:pPr>
      <w:r>
        <w:rPr>
          <w:sz w:val="22"/>
          <w:szCs w:val="22"/>
        </w:rPr>
        <w:t>---------------------------------------------------------------------------------------------------------------------------------------</w:t>
      </w:r>
    </w:p>
    <w:p w:rsidR="004F00A6" w:rsidRPr="000D64DA" w:rsidRDefault="000D64DA" w:rsidP="000D64DA">
      <w:pPr>
        <w:autoSpaceDE w:val="0"/>
        <w:autoSpaceDN w:val="0"/>
        <w:adjustRightInd w:val="0"/>
        <w:jc w:val="center"/>
        <w:rPr>
          <w:color w:val="000000" w:themeColor="text1"/>
          <w:sz w:val="22"/>
          <w:szCs w:val="22"/>
        </w:rPr>
      </w:pPr>
      <w:r w:rsidRPr="000D64DA">
        <w:rPr>
          <w:b/>
          <w:bCs/>
          <w:sz w:val="22"/>
          <w:szCs w:val="22"/>
        </w:rPr>
        <w:t xml:space="preserve">Статья </w:t>
      </w:r>
      <w:r w:rsidRPr="000D64DA">
        <w:rPr>
          <w:b/>
          <w:bCs/>
          <w:color w:val="000000" w:themeColor="text1"/>
          <w:sz w:val="22"/>
          <w:szCs w:val="22"/>
        </w:rPr>
        <w:t>184 - изложена в новой редакции</w:t>
      </w:r>
    </w:p>
    <w:p w:rsidR="004946B3" w:rsidRPr="004F00A6" w:rsidRDefault="004946B3" w:rsidP="004946B3">
      <w:pPr>
        <w:autoSpaceDE w:val="0"/>
        <w:autoSpaceDN w:val="0"/>
        <w:adjustRightInd w:val="0"/>
        <w:ind w:firstLine="540"/>
        <w:jc w:val="both"/>
        <w:outlineLvl w:val="1"/>
        <w:rPr>
          <w:b/>
          <w:sz w:val="22"/>
          <w:szCs w:val="22"/>
        </w:rPr>
      </w:pPr>
      <w:r w:rsidRPr="004F00A6">
        <w:rPr>
          <w:b/>
          <w:sz w:val="22"/>
          <w:szCs w:val="22"/>
        </w:rPr>
        <w:t>Статья 184. Коммерческое представительство</w:t>
      </w:r>
    </w:p>
    <w:p w:rsidR="004946B3" w:rsidRPr="004946B3" w:rsidRDefault="004946B3" w:rsidP="009B556F">
      <w:pPr>
        <w:autoSpaceDE w:val="0"/>
        <w:autoSpaceDN w:val="0"/>
        <w:adjustRightInd w:val="0"/>
        <w:spacing w:before="120"/>
        <w:ind w:firstLine="539"/>
        <w:jc w:val="both"/>
        <w:rPr>
          <w:sz w:val="22"/>
          <w:szCs w:val="22"/>
        </w:rPr>
      </w:pPr>
      <w:r w:rsidRPr="004946B3">
        <w:rPr>
          <w:sz w:val="22"/>
          <w:szCs w:val="22"/>
        </w:rPr>
        <w:t xml:space="preserve">(в ред. Федерального </w:t>
      </w:r>
      <w:r w:rsidRPr="000D64DA">
        <w:rPr>
          <w:color w:val="000000" w:themeColor="text1"/>
          <w:sz w:val="22"/>
          <w:szCs w:val="22"/>
        </w:rPr>
        <w:t>закона от</w:t>
      </w:r>
      <w:r w:rsidR="00732926">
        <w:rPr>
          <w:sz w:val="22"/>
          <w:szCs w:val="22"/>
        </w:rPr>
        <w:t xml:space="preserve"> 07.05.2013 №</w:t>
      </w:r>
      <w:r w:rsidRPr="004946B3">
        <w:rPr>
          <w:sz w:val="22"/>
          <w:szCs w:val="22"/>
        </w:rPr>
        <w:t xml:space="preserve"> 100-ФЗ)</w:t>
      </w:r>
    </w:p>
    <w:p w:rsidR="004946B3" w:rsidRPr="004946B3" w:rsidRDefault="000D64DA" w:rsidP="004946B3">
      <w:pPr>
        <w:autoSpaceDE w:val="0"/>
        <w:autoSpaceDN w:val="0"/>
        <w:adjustRightInd w:val="0"/>
        <w:ind w:firstLine="540"/>
        <w:jc w:val="both"/>
        <w:rPr>
          <w:sz w:val="22"/>
          <w:szCs w:val="22"/>
        </w:rPr>
      </w:pPr>
      <w:r>
        <w:rPr>
          <w:sz w:val="22"/>
          <w:szCs w:val="22"/>
        </w:rPr>
        <w:t xml:space="preserve">1. Коммерческим </w:t>
      </w:r>
      <w:r w:rsidR="004946B3" w:rsidRPr="004946B3">
        <w:rPr>
          <w:sz w:val="22"/>
          <w:szCs w:val="22"/>
        </w:rPr>
        <w:t>представителем является лицо, постоянно и самостоятельно представительствующее от имени предпринимателей при заключении ими договоров в сфере предпринимательской деятельности.</w:t>
      </w:r>
    </w:p>
    <w:p w:rsidR="004946B3" w:rsidRPr="004946B3" w:rsidRDefault="004946B3" w:rsidP="004946B3">
      <w:pPr>
        <w:autoSpaceDE w:val="0"/>
        <w:autoSpaceDN w:val="0"/>
        <w:adjustRightInd w:val="0"/>
        <w:ind w:firstLine="540"/>
        <w:jc w:val="both"/>
        <w:rPr>
          <w:sz w:val="22"/>
          <w:szCs w:val="22"/>
        </w:rPr>
      </w:pPr>
      <w:r w:rsidRPr="004946B3">
        <w:rPr>
          <w:sz w:val="22"/>
          <w:szCs w:val="22"/>
        </w:rPr>
        <w:t>2. Одновременное коммерческое представительство разных сторон в сделке допускается с согласия этих сторон, а также в других случаях, предусмотренных законом. Если коммерческий представитель действует на организованных торгах, предполагается, поскольку не доказано иное, что представляемый согласен на одновременное представительство таким представителем другой стороны или других сторон.</w:t>
      </w:r>
    </w:p>
    <w:p w:rsidR="004946B3" w:rsidRPr="004946B3" w:rsidRDefault="004946B3" w:rsidP="004946B3">
      <w:pPr>
        <w:autoSpaceDE w:val="0"/>
        <w:autoSpaceDN w:val="0"/>
        <w:adjustRightInd w:val="0"/>
        <w:ind w:firstLine="540"/>
        <w:jc w:val="both"/>
        <w:rPr>
          <w:sz w:val="22"/>
          <w:szCs w:val="22"/>
        </w:rPr>
      </w:pPr>
      <w:r w:rsidRPr="004946B3">
        <w:rPr>
          <w:sz w:val="22"/>
          <w:szCs w:val="22"/>
        </w:rPr>
        <w:t>3. Особенности коммерческого представительства в отдельных сферах предпринимательской деятельности устанавливаются законом и иными правовыми актами.</w:t>
      </w:r>
    </w:p>
    <w:p w:rsidR="004946B3" w:rsidRDefault="000D64DA" w:rsidP="004946B3">
      <w:pPr>
        <w:autoSpaceDE w:val="0"/>
        <w:autoSpaceDN w:val="0"/>
        <w:adjustRightInd w:val="0"/>
        <w:jc w:val="both"/>
        <w:rPr>
          <w:sz w:val="22"/>
          <w:szCs w:val="22"/>
        </w:rPr>
      </w:pPr>
      <w:r>
        <w:rPr>
          <w:sz w:val="22"/>
          <w:szCs w:val="22"/>
        </w:rPr>
        <w:t>-----------------------------------------------------------------------------------------------------------------------------------------</w:t>
      </w:r>
    </w:p>
    <w:p w:rsidR="000D64DA" w:rsidRPr="000D64DA" w:rsidRDefault="000D64DA" w:rsidP="000D64DA">
      <w:pPr>
        <w:pStyle w:val="ConsPlusCell"/>
        <w:jc w:val="center"/>
        <w:rPr>
          <w:rFonts w:ascii="Times New Roman" w:hAnsi="Times New Roman" w:cs="Times New Roman"/>
          <w:color w:val="000000" w:themeColor="text1"/>
        </w:rPr>
      </w:pPr>
      <w:r w:rsidRPr="000D64DA">
        <w:rPr>
          <w:rFonts w:ascii="Times New Roman" w:hAnsi="Times New Roman" w:cs="Times New Roman"/>
          <w:b/>
          <w:bCs/>
          <w:color w:val="000000" w:themeColor="text1"/>
        </w:rPr>
        <w:t>Статья 185 - изложена в новой редакции</w:t>
      </w:r>
    </w:p>
    <w:p w:rsidR="004946B3" w:rsidRPr="00732926" w:rsidRDefault="004946B3" w:rsidP="000D64DA">
      <w:pPr>
        <w:autoSpaceDE w:val="0"/>
        <w:autoSpaceDN w:val="0"/>
        <w:adjustRightInd w:val="0"/>
        <w:spacing w:before="120"/>
        <w:ind w:firstLine="539"/>
        <w:jc w:val="both"/>
        <w:outlineLvl w:val="1"/>
        <w:rPr>
          <w:b/>
          <w:color w:val="000000" w:themeColor="text1"/>
          <w:sz w:val="22"/>
          <w:szCs w:val="22"/>
        </w:rPr>
      </w:pPr>
      <w:r w:rsidRPr="000D64DA">
        <w:rPr>
          <w:b/>
          <w:sz w:val="22"/>
          <w:szCs w:val="22"/>
        </w:rPr>
        <w:t xml:space="preserve">Статья 185. </w:t>
      </w:r>
      <w:r w:rsidRPr="00732926">
        <w:rPr>
          <w:b/>
          <w:color w:val="000000" w:themeColor="text1"/>
          <w:sz w:val="22"/>
          <w:szCs w:val="22"/>
        </w:rPr>
        <w:t>Общие положения о доверенности</w:t>
      </w:r>
    </w:p>
    <w:p w:rsidR="004946B3" w:rsidRPr="004946B3" w:rsidRDefault="004946B3" w:rsidP="004946B3">
      <w:pPr>
        <w:autoSpaceDE w:val="0"/>
        <w:autoSpaceDN w:val="0"/>
        <w:adjustRightInd w:val="0"/>
        <w:ind w:firstLine="540"/>
        <w:jc w:val="both"/>
        <w:rPr>
          <w:sz w:val="22"/>
          <w:szCs w:val="22"/>
        </w:rPr>
      </w:pPr>
      <w:r w:rsidRPr="00732926">
        <w:rPr>
          <w:color w:val="000000" w:themeColor="text1"/>
          <w:sz w:val="22"/>
          <w:szCs w:val="22"/>
        </w:rPr>
        <w:t>(в ред. Федерального закона</w:t>
      </w:r>
      <w:r w:rsidR="00732926" w:rsidRPr="00732926">
        <w:rPr>
          <w:color w:val="000000" w:themeColor="text1"/>
          <w:sz w:val="22"/>
          <w:szCs w:val="22"/>
        </w:rPr>
        <w:t xml:space="preserve"> от 07.05.2013</w:t>
      </w:r>
      <w:r w:rsidR="00732926">
        <w:rPr>
          <w:sz w:val="22"/>
          <w:szCs w:val="22"/>
        </w:rPr>
        <w:t xml:space="preserve"> №</w:t>
      </w:r>
      <w:r w:rsidRPr="004946B3">
        <w:rPr>
          <w:sz w:val="22"/>
          <w:szCs w:val="22"/>
        </w:rPr>
        <w:t xml:space="preserve"> 100-ФЗ)</w:t>
      </w:r>
    </w:p>
    <w:p w:rsidR="004946B3" w:rsidRPr="000D64DA" w:rsidRDefault="004946B3" w:rsidP="004946B3">
      <w:pPr>
        <w:autoSpaceDE w:val="0"/>
        <w:autoSpaceDN w:val="0"/>
        <w:adjustRightInd w:val="0"/>
        <w:ind w:firstLine="540"/>
        <w:jc w:val="both"/>
        <w:rPr>
          <w:color w:val="000000" w:themeColor="text1"/>
          <w:sz w:val="22"/>
          <w:szCs w:val="22"/>
        </w:rPr>
      </w:pPr>
      <w:r w:rsidRPr="000D64DA">
        <w:rPr>
          <w:color w:val="000000" w:themeColor="text1"/>
          <w:sz w:val="22"/>
          <w:szCs w:val="22"/>
        </w:rPr>
        <w:lastRenderedPageBreak/>
        <w:t>1. Доверенностью признается письменное уполномочие, выдаваемое одним лицом другому лицу или другим лицам для представительства перед третьими лицами.</w:t>
      </w:r>
    </w:p>
    <w:p w:rsidR="004946B3" w:rsidRPr="000D64DA" w:rsidRDefault="004946B3" w:rsidP="004946B3">
      <w:pPr>
        <w:autoSpaceDE w:val="0"/>
        <w:autoSpaceDN w:val="0"/>
        <w:adjustRightInd w:val="0"/>
        <w:ind w:firstLine="540"/>
        <w:jc w:val="both"/>
        <w:rPr>
          <w:color w:val="000000" w:themeColor="text1"/>
          <w:sz w:val="22"/>
          <w:szCs w:val="22"/>
        </w:rPr>
      </w:pPr>
      <w:r w:rsidRPr="000D64DA">
        <w:rPr>
          <w:color w:val="000000" w:themeColor="text1"/>
          <w:sz w:val="22"/>
          <w:szCs w:val="22"/>
        </w:rPr>
        <w:t>2. Доверенности от имени малолетних (статья 28) и от имени недееспособных граждан (статья 29) выдают их законные представители.</w:t>
      </w:r>
    </w:p>
    <w:p w:rsidR="004946B3" w:rsidRPr="000D64DA" w:rsidRDefault="004946B3" w:rsidP="004946B3">
      <w:pPr>
        <w:autoSpaceDE w:val="0"/>
        <w:autoSpaceDN w:val="0"/>
        <w:adjustRightInd w:val="0"/>
        <w:ind w:firstLine="540"/>
        <w:jc w:val="both"/>
        <w:rPr>
          <w:color w:val="000000" w:themeColor="text1"/>
          <w:sz w:val="22"/>
          <w:szCs w:val="22"/>
        </w:rPr>
      </w:pPr>
      <w:r w:rsidRPr="000D64DA">
        <w:rPr>
          <w:color w:val="000000" w:themeColor="text1"/>
          <w:sz w:val="22"/>
          <w:szCs w:val="22"/>
        </w:rPr>
        <w:t>3. Письменное уполномочие на совершение сделки представителем может быть представлено представляемым непосредственно соответствующему третьему лицу, которое вправе удостовериться в личности представляемого и сделать об этом отметку на документе, подтверждающем полномочия представителя.</w:t>
      </w:r>
    </w:p>
    <w:p w:rsidR="004946B3" w:rsidRPr="000D64DA" w:rsidRDefault="004946B3" w:rsidP="004946B3">
      <w:pPr>
        <w:autoSpaceDE w:val="0"/>
        <w:autoSpaceDN w:val="0"/>
        <w:adjustRightInd w:val="0"/>
        <w:ind w:firstLine="540"/>
        <w:jc w:val="both"/>
        <w:rPr>
          <w:color w:val="000000" w:themeColor="text1"/>
          <w:sz w:val="22"/>
          <w:szCs w:val="22"/>
        </w:rPr>
      </w:pPr>
      <w:proofErr w:type="gramStart"/>
      <w:r w:rsidRPr="000D64DA">
        <w:rPr>
          <w:color w:val="000000" w:themeColor="text1"/>
          <w:sz w:val="22"/>
          <w:szCs w:val="22"/>
        </w:rPr>
        <w:t>Письменное уполномочие на получение представителем гражданина его вклада в банке, внесение денежных средств на его счет по вкладу, на совершение операций по его банковскому счету, в том числе получение денежных средств с его банковского счета, а также на получение адресованной ему корреспонденции в организации связи может быть представлено представляемым непосредственно банку или организации связи.</w:t>
      </w:r>
      <w:proofErr w:type="gramEnd"/>
    </w:p>
    <w:p w:rsidR="004946B3" w:rsidRPr="000D64DA" w:rsidRDefault="004946B3" w:rsidP="004946B3">
      <w:pPr>
        <w:autoSpaceDE w:val="0"/>
        <w:autoSpaceDN w:val="0"/>
        <w:adjustRightInd w:val="0"/>
        <w:ind w:firstLine="540"/>
        <w:jc w:val="both"/>
        <w:rPr>
          <w:color w:val="000000" w:themeColor="text1"/>
          <w:sz w:val="22"/>
          <w:szCs w:val="22"/>
        </w:rPr>
      </w:pPr>
      <w:r w:rsidRPr="000D64DA">
        <w:rPr>
          <w:color w:val="000000" w:themeColor="text1"/>
          <w:sz w:val="22"/>
          <w:szCs w:val="22"/>
        </w:rPr>
        <w:t>4. Правила настоящего Кодекса о доверенности применяются также в случаях, когда полномочия представителя содержатся в договоре, в том числе в договоре между представителем и представляемым, между представляемым и третьим лицом, либо в решении собрания, если иное не установлено законом или не противоречит существу отношений.</w:t>
      </w:r>
    </w:p>
    <w:p w:rsidR="004946B3" w:rsidRPr="000D64DA" w:rsidRDefault="004946B3" w:rsidP="004946B3">
      <w:pPr>
        <w:autoSpaceDE w:val="0"/>
        <w:autoSpaceDN w:val="0"/>
        <w:adjustRightInd w:val="0"/>
        <w:ind w:firstLine="540"/>
        <w:jc w:val="both"/>
        <w:rPr>
          <w:color w:val="000000" w:themeColor="text1"/>
          <w:sz w:val="22"/>
          <w:szCs w:val="22"/>
        </w:rPr>
      </w:pPr>
      <w:r w:rsidRPr="000D64DA">
        <w:rPr>
          <w:color w:val="000000" w:themeColor="text1"/>
          <w:sz w:val="22"/>
          <w:szCs w:val="22"/>
        </w:rPr>
        <w:t>5. В случае выдачи доверенности нескольким представителям каждый из них обладает полномочиями, указанными в доверенности, если в доверенности не предусмотрено, что представители осуществляют их совместно.</w:t>
      </w:r>
    </w:p>
    <w:p w:rsidR="002C1D48" w:rsidRPr="000D64DA" w:rsidRDefault="004946B3" w:rsidP="009B556F">
      <w:pPr>
        <w:autoSpaceDE w:val="0"/>
        <w:autoSpaceDN w:val="0"/>
        <w:adjustRightInd w:val="0"/>
        <w:ind w:firstLine="540"/>
        <w:jc w:val="both"/>
        <w:rPr>
          <w:color w:val="000000" w:themeColor="text1"/>
          <w:sz w:val="22"/>
          <w:szCs w:val="22"/>
        </w:rPr>
      </w:pPr>
      <w:r w:rsidRPr="000D64DA">
        <w:rPr>
          <w:color w:val="000000" w:themeColor="text1"/>
          <w:sz w:val="22"/>
          <w:szCs w:val="22"/>
        </w:rPr>
        <w:t>6. Правила настоящей статьи соответственно применяются также в случаях, если доверенность выдана несколькими лицами совместно.</w:t>
      </w:r>
    </w:p>
    <w:p w:rsidR="000D64DA" w:rsidRPr="000D64DA" w:rsidRDefault="000D64DA" w:rsidP="009B556F">
      <w:pPr>
        <w:autoSpaceDE w:val="0"/>
        <w:autoSpaceDN w:val="0"/>
        <w:adjustRightInd w:val="0"/>
        <w:spacing w:before="120"/>
        <w:ind w:firstLine="539"/>
        <w:jc w:val="center"/>
        <w:outlineLvl w:val="1"/>
        <w:rPr>
          <w:color w:val="000000" w:themeColor="text1"/>
          <w:sz w:val="22"/>
          <w:szCs w:val="22"/>
        </w:rPr>
      </w:pPr>
      <w:r w:rsidRPr="000D64DA">
        <w:rPr>
          <w:b/>
          <w:bCs/>
          <w:color w:val="000000" w:themeColor="text1"/>
          <w:sz w:val="22"/>
          <w:szCs w:val="22"/>
        </w:rPr>
        <w:t xml:space="preserve">Дополнение статьей 185.1. </w:t>
      </w:r>
      <w:r w:rsidR="002C1D48">
        <w:rPr>
          <w:b/>
          <w:bCs/>
          <w:color w:val="000000" w:themeColor="text1"/>
          <w:sz w:val="22"/>
          <w:szCs w:val="22"/>
        </w:rPr>
        <w:t>Новая</w:t>
      </w:r>
      <w:r w:rsidRPr="000D64DA">
        <w:rPr>
          <w:b/>
          <w:bCs/>
          <w:color w:val="000000" w:themeColor="text1"/>
          <w:sz w:val="22"/>
          <w:szCs w:val="22"/>
        </w:rPr>
        <w:t xml:space="preserve"> редакци</w:t>
      </w:r>
      <w:r w:rsidR="002C1D48">
        <w:rPr>
          <w:b/>
          <w:bCs/>
          <w:color w:val="000000" w:themeColor="text1"/>
          <w:sz w:val="22"/>
          <w:szCs w:val="22"/>
        </w:rPr>
        <w:t>я</w:t>
      </w:r>
    </w:p>
    <w:p w:rsidR="004946B3" w:rsidRPr="000D64DA" w:rsidRDefault="004946B3" w:rsidP="000D64DA">
      <w:pPr>
        <w:autoSpaceDE w:val="0"/>
        <w:autoSpaceDN w:val="0"/>
        <w:adjustRightInd w:val="0"/>
        <w:spacing w:before="120"/>
        <w:ind w:firstLine="539"/>
        <w:jc w:val="both"/>
        <w:outlineLvl w:val="1"/>
        <w:rPr>
          <w:b/>
          <w:sz w:val="22"/>
          <w:szCs w:val="22"/>
        </w:rPr>
      </w:pPr>
      <w:r w:rsidRPr="000D64DA">
        <w:rPr>
          <w:b/>
          <w:sz w:val="22"/>
          <w:szCs w:val="22"/>
        </w:rPr>
        <w:t>Статья 185.1. Удостоверение доверенности</w:t>
      </w:r>
    </w:p>
    <w:p w:rsidR="004946B3" w:rsidRPr="004946B3" w:rsidRDefault="004946B3" w:rsidP="004946B3">
      <w:pPr>
        <w:autoSpaceDE w:val="0"/>
        <w:autoSpaceDN w:val="0"/>
        <w:adjustRightInd w:val="0"/>
        <w:ind w:firstLine="540"/>
        <w:jc w:val="both"/>
        <w:rPr>
          <w:sz w:val="22"/>
          <w:szCs w:val="22"/>
        </w:rPr>
      </w:pPr>
      <w:r w:rsidRPr="004946B3">
        <w:rPr>
          <w:sz w:val="22"/>
          <w:szCs w:val="22"/>
        </w:rPr>
        <w:t>(</w:t>
      </w:r>
      <w:proofErr w:type="gramStart"/>
      <w:r w:rsidRPr="004946B3">
        <w:rPr>
          <w:sz w:val="22"/>
          <w:szCs w:val="22"/>
        </w:rPr>
        <w:t>введена</w:t>
      </w:r>
      <w:proofErr w:type="gramEnd"/>
      <w:r w:rsidRPr="004946B3">
        <w:rPr>
          <w:sz w:val="22"/>
          <w:szCs w:val="22"/>
        </w:rPr>
        <w:t xml:space="preserve"> </w:t>
      </w:r>
      <w:r w:rsidRPr="00732926">
        <w:rPr>
          <w:color w:val="000000" w:themeColor="text1"/>
          <w:sz w:val="22"/>
          <w:szCs w:val="22"/>
        </w:rPr>
        <w:t>Федеральным законом</w:t>
      </w:r>
      <w:r w:rsidR="00732926" w:rsidRPr="00732926">
        <w:rPr>
          <w:color w:val="000000" w:themeColor="text1"/>
          <w:sz w:val="22"/>
          <w:szCs w:val="22"/>
        </w:rPr>
        <w:t xml:space="preserve"> от</w:t>
      </w:r>
      <w:r w:rsidR="00732926">
        <w:rPr>
          <w:sz w:val="22"/>
          <w:szCs w:val="22"/>
        </w:rPr>
        <w:t xml:space="preserve"> 07.05.2013 №</w:t>
      </w:r>
      <w:r w:rsidRPr="004946B3">
        <w:rPr>
          <w:sz w:val="22"/>
          <w:szCs w:val="22"/>
        </w:rPr>
        <w:t xml:space="preserve"> 100-ФЗ)</w:t>
      </w:r>
    </w:p>
    <w:p w:rsidR="004946B3" w:rsidRPr="004946B3" w:rsidRDefault="004946B3" w:rsidP="00A042EA">
      <w:pPr>
        <w:autoSpaceDE w:val="0"/>
        <w:autoSpaceDN w:val="0"/>
        <w:adjustRightInd w:val="0"/>
        <w:spacing w:before="120"/>
        <w:ind w:firstLine="539"/>
        <w:jc w:val="both"/>
        <w:rPr>
          <w:sz w:val="22"/>
          <w:szCs w:val="22"/>
        </w:rPr>
      </w:pPr>
      <w:r w:rsidRPr="004946B3">
        <w:rPr>
          <w:sz w:val="22"/>
          <w:szCs w:val="22"/>
        </w:rPr>
        <w:t>1. Доверенность на совершение сделок, требующих нотариальной формы, на подачу заявлений о государственной регистрации прав или сделок, а также на распоряжение зарегистрированными в государственных реестрах правами должна быть нотариально удостоверена, за исключением случаев, предусмотренных законом.</w:t>
      </w:r>
    </w:p>
    <w:p w:rsidR="004946B3" w:rsidRPr="004946B3" w:rsidRDefault="004946B3" w:rsidP="004946B3">
      <w:pPr>
        <w:autoSpaceDE w:val="0"/>
        <w:autoSpaceDN w:val="0"/>
        <w:adjustRightInd w:val="0"/>
        <w:ind w:firstLine="540"/>
        <w:jc w:val="both"/>
        <w:rPr>
          <w:sz w:val="22"/>
          <w:szCs w:val="22"/>
        </w:rPr>
      </w:pPr>
      <w:r w:rsidRPr="004946B3">
        <w:rPr>
          <w:sz w:val="22"/>
          <w:szCs w:val="22"/>
        </w:rPr>
        <w:t>2. К нотариально удостоверенным доверенностям приравниваются:</w:t>
      </w:r>
    </w:p>
    <w:p w:rsidR="004946B3" w:rsidRPr="004946B3" w:rsidRDefault="004946B3" w:rsidP="004946B3">
      <w:pPr>
        <w:autoSpaceDE w:val="0"/>
        <w:autoSpaceDN w:val="0"/>
        <w:adjustRightInd w:val="0"/>
        <w:ind w:firstLine="540"/>
        <w:jc w:val="both"/>
        <w:rPr>
          <w:sz w:val="22"/>
          <w:szCs w:val="22"/>
        </w:rPr>
      </w:pPr>
      <w:r w:rsidRPr="004946B3">
        <w:rPr>
          <w:sz w:val="22"/>
          <w:szCs w:val="22"/>
        </w:rPr>
        <w:t>1)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rsidR="004946B3" w:rsidRPr="004946B3" w:rsidRDefault="004946B3" w:rsidP="004946B3">
      <w:pPr>
        <w:autoSpaceDE w:val="0"/>
        <w:autoSpaceDN w:val="0"/>
        <w:adjustRightInd w:val="0"/>
        <w:ind w:firstLine="540"/>
        <w:jc w:val="both"/>
        <w:rPr>
          <w:sz w:val="22"/>
          <w:szCs w:val="22"/>
        </w:rPr>
      </w:pPr>
      <w:r w:rsidRPr="004946B3">
        <w:rPr>
          <w:sz w:val="22"/>
          <w:szCs w:val="22"/>
        </w:rPr>
        <w:t>2) 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rsidR="004946B3" w:rsidRPr="004946B3" w:rsidRDefault="004946B3" w:rsidP="004946B3">
      <w:pPr>
        <w:autoSpaceDE w:val="0"/>
        <w:autoSpaceDN w:val="0"/>
        <w:adjustRightInd w:val="0"/>
        <w:ind w:firstLine="540"/>
        <w:jc w:val="both"/>
        <w:rPr>
          <w:sz w:val="22"/>
          <w:szCs w:val="22"/>
        </w:rPr>
      </w:pPr>
      <w:r w:rsidRPr="004946B3">
        <w:rPr>
          <w:sz w:val="22"/>
          <w:szCs w:val="22"/>
        </w:rPr>
        <w:t>3) доверенности лиц, находящихся в местах лишения свободы, которые удостоверены начальником соответствующего места лишения свободы;</w:t>
      </w:r>
    </w:p>
    <w:p w:rsidR="004946B3" w:rsidRPr="004946B3" w:rsidRDefault="004946B3" w:rsidP="004946B3">
      <w:pPr>
        <w:autoSpaceDE w:val="0"/>
        <w:autoSpaceDN w:val="0"/>
        <w:adjustRightInd w:val="0"/>
        <w:ind w:firstLine="540"/>
        <w:jc w:val="both"/>
        <w:rPr>
          <w:sz w:val="22"/>
          <w:szCs w:val="22"/>
        </w:rPr>
      </w:pPr>
      <w:r w:rsidRPr="004946B3">
        <w:rPr>
          <w:sz w:val="22"/>
          <w:szCs w:val="22"/>
        </w:rPr>
        <w:t>4) доверенности совершеннолетних дееспособных граждан, находящихся в учреждениях социальной защиты населения, которые удостоверены администрацией этого учреждения или руководителем (его заместителем) соответствующего органа социальной защиты населения.</w:t>
      </w:r>
    </w:p>
    <w:p w:rsidR="004946B3" w:rsidRPr="004946B3" w:rsidRDefault="004946B3" w:rsidP="004946B3">
      <w:pPr>
        <w:autoSpaceDE w:val="0"/>
        <w:autoSpaceDN w:val="0"/>
        <w:adjustRightInd w:val="0"/>
        <w:ind w:firstLine="540"/>
        <w:jc w:val="both"/>
        <w:rPr>
          <w:sz w:val="22"/>
          <w:szCs w:val="22"/>
        </w:rPr>
      </w:pPr>
      <w:bookmarkStart w:id="1" w:name="Par113"/>
      <w:bookmarkEnd w:id="1"/>
      <w:r w:rsidRPr="004946B3">
        <w:rPr>
          <w:sz w:val="22"/>
          <w:szCs w:val="22"/>
        </w:rPr>
        <w:t xml:space="preserve">3. </w:t>
      </w:r>
      <w:proofErr w:type="gramStart"/>
      <w:r w:rsidRPr="004946B3">
        <w:rPr>
          <w:sz w:val="22"/>
          <w:szCs w:val="22"/>
        </w:rPr>
        <w:t>Доверенность на получение заработной платы и иных платежей, связанных с трудовыми отношениями, на получение вознаграждения авторов и изобретателей, пенсий, пособий и стипендий или на получение корреспонденции, за исключением ценной корреспонденции, может быть удостоверена организацией, в которой доверитель работает или учится, и администрацией стационарного лечебного учреждения, в котором он находится на излечении.</w:t>
      </w:r>
      <w:proofErr w:type="gramEnd"/>
      <w:r w:rsidRPr="004946B3">
        <w:rPr>
          <w:sz w:val="22"/>
          <w:szCs w:val="22"/>
        </w:rPr>
        <w:t xml:space="preserve"> Такая доверенность удостоверяется бесплатно.</w:t>
      </w:r>
    </w:p>
    <w:p w:rsidR="004946B3" w:rsidRPr="004946B3" w:rsidRDefault="004946B3" w:rsidP="004946B3">
      <w:pPr>
        <w:autoSpaceDE w:val="0"/>
        <w:autoSpaceDN w:val="0"/>
        <w:adjustRightInd w:val="0"/>
        <w:ind w:firstLine="540"/>
        <w:jc w:val="both"/>
        <w:rPr>
          <w:sz w:val="22"/>
          <w:szCs w:val="22"/>
        </w:rPr>
      </w:pPr>
      <w:r w:rsidRPr="004946B3">
        <w:rPr>
          <w:sz w:val="22"/>
          <w:szCs w:val="22"/>
        </w:rPr>
        <w:t>4. Доверенность от имени юридического лица выдается за подписью его руководителя или иного лица, уполномоченного на это в соответствии с законом и учредительными документами.</w:t>
      </w:r>
    </w:p>
    <w:p w:rsidR="000D64DA" w:rsidRPr="004946B3" w:rsidRDefault="000D64DA" w:rsidP="000D64DA">
      <w:pPr>
        <w:autoSpaceDE w:val="0"/>
        <w:autoSpaceDN w:val="0"/>
        <w:adjustRightInd w:val="0"/>
        <w:jc w:val="both"/>
        <w:rPr>
          <w:sz w:val="22"/>
          <w:szCs w:val="22"/>
        </w:rPr>
      </w:pPr>
      <w:r>
        <w:rPr>
          <w:sz w:val="22"/>
          <w:szCs w:val="22"/>
        </w:rPr>
        <w:t>------------------------------------------------------------------------------------------------------------------------------------</w:t>
      </w:r>
    </w:p>
    <w:p w:rsidR="004946B3" w:rsidRPr="00732926" w:rsidRDefault="004946B3" w:rsidP="004946B3">
      <w:pPr>
        <w:autoSpaceDE w:val="0"/>
        <w:autoSpaceDN w:val="0"/>
        <w:adjustRightInd w:val="0"/>
        <w:ind w:firstLine="540"/>
        <w:jc w:val="both"/>
        <w:outlineLvl w:val="1"/>
        <w:rPr>
          <w:b/>
          <w:color w:val="000000" w:themeColor="text1"/>
          <w:sz w:val="22"/>
          <w:szCs w:val="22"/>
        </w:rPr>
      </w:pPr>
      <w:r w:rsidRPr="00732926">
        <w:rPr>
          <w:b/>
          <w:color w:val="000000" w:themeColor="text1"/>
          <w:sz w:val="22"/>
          <w:szCs w:val="22"/>
        </w:rPr>
        <w:t>Статья 186. Срок доверенности</w:t>
      </w:r>
    </w:p>
    <w:p w:rsidR="004946B3" w:rsidRPr="004946B3" w:rsidRDefault="004946B3" w:rsidP="00A042EA">
      <w:pPr>
        <w:autoSpaceDE w:val="0"/>
        <w:autoSpaceDN w:val="0"/>
        <w:adjustRightInd w:val="0"/>
        <w:spacing w:before="120"/>
        <w:ind w:firstLine="539"/>
        <w:jc w:val="both"/>
        <w:rPr>
          <w:sz w:val="22"/>
          <w:szCs w:val="22"/>
        </w:rPr>
      </w:pPr>
      <w:r w:rsidRPr="004946B3">
        <w:rPr>
          <w:sz w:val="22"/>
          <w:szCs w:val="22"/>
        </w:rPr>
        <w:t>1. Если в доверенности не указан срок ее действия, она сохраняет силу в течение года со дня ее совершения.</w:t>
      </w:r>
    </w:p>
    <w:p w:rsidR="004946B3" w:rsidRPr="004946B3" w:rsidRDefault="004946B3" w:rsidP="004946B3">
      <w:pPr>
        <w:autoSpaceDE w:val="0"/>
        <w:autoSpaceDN w:val="0"/>
        <w:adjustRightInd w:val="0"/>
        <w:jc w:val="both"/>
        <w:rPr>
          <w:sz w:val="22"/>
          <w:szCs w:val="22"/>
        </w:rPr>
      </w:pPr>
      <w:r w:rsidRPr="004946B3">
        <w:rPr>
          <w:sz w:val="22"/>
          <w:szCs w:val="22"/>
        </w:rPr>
        <w:t xml:space="preserve">(в ред. </w:t>
      </w:r>
      <w:r w:rsidRPr="00732926">
        <w:rPr>
          <w:color w:val="000000" w:themeColor="text1"/>
          <w:sz w:val="22"/>
          <w:szCs w:val="22"/>
        </w:rPr>
        <w:t>Федерального закона от 07</w:t>
      </w:r>
      <w:r w:rsidR="00732926">
        <w:rPr>
          <w:sz w:val="22"/>
          <w:szCs w:val="22"/>
        </w:rPr>
        <w:t>.05.2013 №</w:t>
      </w:r>
      <w:r w:rsidRPr="004946B3">
        <w:rPr>
          <w:sz w:val="22"/>
          <w:szCs w:val="22"/>
        </w:rPr>
        <w:t xml:space="preserve"> 100-ФЗ)</w:t>
      </w:r>
    </w:p>
    <w:p w:rsidR="004946B3" w:rsidRPr="004946B3" w:rsidRDefault="004946B3" w:rsidP="004946B3">
      <w:pPr>
        <w:autoSpaceDE w:val="0"/>
        <w:autoSpaceDN w:val="0"/>
        <w:adjustRightInd w:val="0"/>
        <w:ind w:firstLine="540"/>
        <w:jc w:val="both"/>
        <w:rPr>
          <w:sz w:val="22"/>
          <w:szCs w:val="22"/>
        </w:rPr>
      </w:pPr>
      <w:r w:rsidRPr="004946B3">
        <w:rPr>
          <w:sz w:val="22"/>
          <w:szCs w:val="22"/>
        </w:rPr>
        <w:t>Доверенность, в которой не указана дата ее совершения, ничтожна.</w:t>
      </w:r>
    </w:p>
    <w:p w:rsidR="004946B3" w:rsidRDefault="004946B3" w:rsidP="004946B3">
      <w:pPr>
        <w:autoSpaceDE w:val="0"/>
        <w:autoSpaceDN w:val="0"/>
        <w:adjustRightInd w:val="0"/>
        <w:ind w:firstLine="540"/>
        <w:jc w:val="both"/>
        <w:rPr>
          <w:sz w:val="22"/>
          <w:szCs w:val="22"/>
        </w:rPr>
      </w:pPr>
      <w:r w:rsidRPr="004946B3">
        <w:rPr>
          <w:sz w:val="22"/>
          <w:szCs w:val="22"/>
        </w:rPr>
        <w:t>2. Удостоверенная нотариусом доверенность, предназначенная для совершения действий за границей и не содержащая указание о сроке ее действия, сохраняет силу до ее отмены лицом, выдавшим доверенность.</w:t>
      </w:r>
    </w:p>
    <w:p w:rsidR="00A042EA" w:rsidRPr="004946B3" w:rsidRDefault="00A042EA" w:rsidP="004946B3">
      <w:pPr>
        <w:autoSpaceDE w:val="0"/>
        <w:autoSpaceDN w:val="0"/>
        <w:adjustRightInd w:val="0"/>
        <w:ind w:firstLine="540"/>
        <w:jc w:val="both"/>
        <w:rPr>
          <w:sz w:val="22"/>
          <w:szCs w:val="22"/>
        </w:rPr>
      </w:pPr>
    </w:p>
    <w:p w:rsidR="00732926" w:rsidRPr="00732926" w:rsidRDefault="00732926" w:rsidP="00732926">
      <w:pPr>
        <w:pStyle w:val="ConsPlusCell"/>
        <w:jc w:val="center"/>
        <w:rPr>
          <w:rFonts w:ascii="Times New Roman" w:hAnsi="Times New Roman" w:cs="Times New Roman"/>
          <w:color w:val="000000" w:themeColor="text1"/>
        </w:rPr>
      </w:pPr>
      <w:r w:rsidRPr="00732926">
        <w:rPr>
          <w:rFonts w:ascii="Times New Roman" w:hAnsi="Times New Roman" w:cs="Times New Roman"/>
          <w:b/>
          <w:bCs/>
          <w:color w:val="000000" w:themeColor="text1"/>
        </w:rPr>
        <w:lastRenderedPageBreak/>
        <w:t>Абзац первый пункта 1 статьи 186 - изложен в новой редакции</w:t>
      </w:r>
    </w:p>
    <w:p w:rsidR="00732926" w:rsidRPr="00732926" w:rsidRDefault="00732926" w:rsidP="00D333ED">
      <w:pPr>
        <w:pStyle w:val="ConsPlusCell"/>
        <w:spacing w:before="120"/>
        <w:rPr>
          <w:rFonts w:ascii="Times New Roman" w:hAnsi="Times New Roman" w:cs="Times New Roman"/>
          <w:b/>
          <w:color w:val="000000" w:themeColor="text1"/>
        </w:rPr>
      </w:pPr>
      <w:r w:rsidRPr="00732926">
        <w:rPr>
          <w:rFonts w:ascii="Times New Roman" w:hAnsi="Times New Roman" w:cs="Times New Roman"/>
          <w:b/>
          <w:color w:val="000000" w:themeColor="text1"/>
        </w:rPr>
        <w:t xml:space="preserve">                           старая редакция                                                    новая редакция</w:t>
      </w:r>
    </w:p>
    <w:p w:rsidR="00732926" w:rsidRPr="00732926" w:rsidRDefault="00732926" w:rsidP="00D333ED">
      <w:pPr>
        <w:pStyle w:val="ConsPlusCell"/>
        <w:spacing w:before="120"/>
        <w:rPr>
          <w:rFonts w:ascii="Courier New" w:hAnsi="Courier New" w:cs="Courier New"/>
          <w:color w:val="000000" w:themeColor="text1"/>
          <w:sz w:val="20"/>
          <w:szCs w:val="20"/>
        </w:rPr>
      </w:pPr>
      <w:r w:rsidRPr="00732926">
        <w:rPr>
          <w:rFonts w:ascii="Courier New" w:hAnsi="Courier New" w:cs="Courier New"/>
          <w:color w:val="000000" w:themeColor="text1"/>
          <w:sz w:val="20"/>
          <w:szCs w:val="20"/>
        </w:rPr>
        <w:t xml:space="preserve">    1. Срок  действия  доверенности        1.  Если  в   доверенности   не</w:t>
      </w:r>
    </w:p>
    <w:p w:rsidR="00732926" w:rsidRDefault="00732926" w:rsidP="00732926">
      <w:pPr>
        <w:pStyle w:val="ConsPlusCell"/>
        <w:rPr>
          <w:rFonts w:ascii="Courier New" w:hAnsi="Courier New" w:cs="Courier New"/>
          <w:sz w:val="20"/>
          <w:szCs w:val="20"/>
        </w:rPr>
      </w:pPr>
      <w:r>
        <w:rPr>
          <w:rFonts w:ascii="Courier New" w:hAnsi="Courier New" w:cs="Courier New"/>
          <w:sz w:val="20"/>
          <w:szCs w:val="20"/>
        </w:rPr>
        <w:t xml:space="preserve"> не может превышать трех лет.  Если     указан  срок  ее   действия,   она</w:t>
      </w:r>
    </w:p>
    <w:p w:rsidR="00732926" w:rsidRDefault="00732926" w:rsidP="00732926">
      <w:pPr>
        <w:pStyle w:val="ConsPlusCell"/>
        <w:rPr>
          <w:rFonts w:ascii="Courier New" w:hAnsi="Courier New" w:cs="Courier New"/>
          <w:sz w:val="20"/>
          <w:szCs w:val="20"/>
        </w:rPr>
      </w:pPr>
      <w:r>
        <w:rPr>
          <w:rFonts w:ascii="Courier New" w:hAnsi="Courier New" w:cs="Courier New"/>
          <w:sz w:val="20"/>
          <w:szCs w:val="20"/>
        </w:rPr>
        <w:t xml:space="preserve"> срок  в  доверенности  не  указан,     сохраняет силу в течение  года  </w:t>
      </w:r>
      <w:proofErr w:type="gramStart"/>
      <w:r>
        <w:rPr>
          <w:rFonts w:ascii="Courier New" w:hAnsi="Courier New" w:cs="Courier New"/>
          <w:sz w:val="20"/>
          <w:szCs w:val="20"/>
        </w:rPr>
        <w:t>со</w:t>
      </w:r>
      <w:proofErr w:type="gramEnd"/>
    </w:p>
    <w:p w:rsidR="00732926" w:rsidRDefault="00732926" w:rsidP="00732926">
      <w:pPr>
        <w:pStyle w:val="ConsPlusCell"/>
        <w:rPr>
          <w:rFonts w:ascii="Courier New" w:hAnsi="Courier New" w:cs="Courier New"/>
          <w:sz w:val="20"/>
          <w:szCs w:val="20"/>
        </w:rPr>
      </w:pPr>
      <w:r>
        <w:rPr>
          <w:rFonts w:ascii="Courier New" w:hAnsi="Courier New" w:cs="Courier New"/>
          <w:sz w:val="20"/>
          <w:szCs w:val="20"/>
        </w:rPr>
        <w:t xml:space="preserve"> она сохраняет силу в течение  года     дня ее совершения.</w:t>
      </w:r>
    </w:p>
    <w:p w:rsidR="00732926" w:rsidRDefault="00732926" w:rsidP="00732926">
      <w:pPr>
        <w:pStyle w:val="ConsPlusCell"/>
        <w:rPr>
          <w:rFonts w:ascii="Courier New" w:hAnsi="Courier New" w:cs="Courier New"/>
          <w:sz w:val="20"/>
          <w:szCs w:val="20"/>
        </w:rPr>
      </w:pPr>
      <w:r>
        <w:rPr>
          <w:rFonts w:ascii="Courier New" w:hAnsi="Courier New" w:cs="Courier New"/>
          <w:sz w:val="20"/>
          <w:szCs w:val="20"/>
        </w:rPr>
        <w:t xml:space="preserve"> со дня ее совершения.</w:t>
      </w:r>
    </w:p>
    <w:p w:rsidR="00732926" w:rsidRPr="004946B3" w:rsidRDefault="00732926" w:rsidP="004946B3">
      <w:pPr>
        <w:autoSpaceDE w:val="0"/>
        <w:autoSpaceDN w:val="0"/>
        <w:adjustRightInd w:val="0"/>
        <w:jc w:val="both"/>
        <w:rPr>
          <w:sz w:val="22"/>
          <w:szCs w:val="22"/>
        </w:rPr>
      </w:pPr>
      <w:r>
        <w:rPr>
          <w:sz w:val="22"/>
          <w:szCs w:val="22"/>
        </w:rPr>
        <w:t>-----------------------------------------------------------------------------------------------------------------------------------</w:t>
      </w:r>
    </w:p>
    <w:p w:rsidR="004946B3" w:rsidRPr="00D333ED" w:rsidRDefault="004946B3" w:rsidP="004946B3">
      <w:pPr>
        <w:autoSpaceDE w:val="0"/>
        <w:autoSpaceDN w:val="0"/>
        <w:adjustRightInd w:val="0"/>
        <w:ind w:firstLine="540"/>
        <w:jc w:val="both"/>
        <w:outlineLvl w:val="1"/>
        <w:rPr>
          <w:b/>
          <w:sz w:val="22"/>
          <w:szCs w:val="22"/>
        </w:rPr>
      </w:pPr>
      <w:r w:rsidRPr="00D333ED">
        <w:rPr>
          <w:b/>
          <w:sz w:val="22"/>
          <w:szCs w:val="22"/>
        </w:rPr>
        <w:t>Статья 187. Передоверие</w:t>
      </w:r>
    </w:p>
    <w:p w:rsidR="004946B3" w:rsidRPr="004946B3" w:rsidRDefault="004946B3" w:rsidP="004946B3">
      <w:pPr>
        <w:autoSpaceDE w:val="0"/>
        <w:autoSpaceDN w:val="0"/>
        <w:adjustRightInd w:val="0"/>
        <w:ind w:firstLine="540"/>
        <w:jc w:val="both"/>
        <w:rPr>
          <w:sz w:val="22"/>
          <w:szCs w:val="22"/>
        </w:rPr>
      </w:pPr>
      <w:r w:rsidRPr="004946B3">
        <w:rPr>
          <w:sz w:val="22"/>
          <w:szCs w:val="22"/>
        </w:rPr>
        <w:t xml:space="preserve">(в ред. </w:t>
      </w:r>
      <w:r w:rsidRPr="00D333ED">
        <w:rPr>
          <w:color w:val="000000" w:themeColor="text1"/>
          <w:sz w:val="22"/>
          <w:szCs w:val="22"/>
        </w:rPr>
        <w:t>Федерального закона</w:t>
      </w:r>
      <w:r w:rsidR="00D333ED" w:rsidRPr="00D333ED">
        <w:rPr>
          <w:color w:val="000000" w:themeColor="text1"/>
          <w:sz w:val="22"/>
          <w:szCs w:val="22"/>
        </w:rPr>
        <w:t xml:space="preserve"> от</w:t>
      </w:r>
      <w:r w:rsidR="00D333ED">
        <w:rPr>
          <w:sz w:val="22"/>
          <w:szCs w:val="22"/>
        </w:rPr>
        <w:t xml:space="preserve"> 07.05.2013 №</w:t>
      </w:r>
      <w:r w:rsidRPr="004946B3">
        <w:rPr>
          <w:sz w:val="22"/>
          <w:szCs w:val="22"/>
        </w:rPr>
        <w:t xml:space="preserve"> 100-ФЗ)</w:t>
      </w:r>
    </w:p>
    <w:p w:rsidR="004946B3" w:rsidRPr="004946B3" w:rsidRDefault="004946B3" w:rsidP="00A042EA">
      <w:pPr>
        <w:autoSpaceDE w:val="0"/>
        <w:autoSpaceDN w:val="0"/>
        <w:adjustRightInd w:val="0"/>
        <w:spacing w:before="120"/>
        <w:ind w:firstLine="539"/>
        <w:jc w:val="both"/>
        <w:rPr>
          <w:sz w:val="22"/>
          <w:szCs w:val="22"/>
        </w:rPr>
      </w:pPr>
      <w:r w:rsidRPr="004946B3">
        <w:rPr>
          <w:sz w:val="22"/>
          <w:szCs w:val="22"/>
        </w:rPr>
        <w:t xml:space="preserve">1. Лицо, которому выдана доверенность, должно лично совершать те действия, на которые оно уполномочено. Оно может передоверить их совершение другому лицу, если уполномочено на это доверенностью, а </w:t>
      </w:r>
      <w:proofErr w:type="gramStart"/>
      <w:r w:rsidRPr="004946B3">
        <w:rPr>
          <w:sz w:val="22"/>
          <w:szCs w:val="22"/>
        </w:rPr>
        <w:t>также</w:t>
      </w:r>
      <w:proofErr w:type="gramEnd"/>
      <w:r w:rsidRPr="004946B3">
        <w:rPr>
          <w:sz w:val="22"/>
          <w:szCs w:val="22"/>
        </w:rPr>
        <w:t xml:space="preserve"> если вынуждено к этому силою обстоятельств для охраны интересов выдавшего доверенность лица и доверенность не запрещает передоверие.</w:t>
      </w:r>
    </w:p>
    <w:p w:rsidR="004946B3" w:rsidRPr="004946B3" w:rsidRDefault="004946B3" w:rsidP="004946B3">
      <w:pPr>
        <w:autoSpaceDE w:val="0"/>
        <w:autoSpaceDN w:val="0"/>
        <w:adjustRightInd w:val="0"/>
        <w:ind w:firstLine="540"/>
        <w:jc w:val="both"/>
        <w:rPr>
          <w:sz w:val="22"/>
          <w:szCs w:val="22"/>
        </w:rPr>
      </w:pPr>
      <w:r w:rsidRPr="004946B3">
        <w:rPr>
          <w:sz w:val="22"/>
          <w:szCs w:val="22"/>
        </w:rPr>
        <w:t xml:space="preserve">2. Лицо, передавшее полномочия другому лицу, должно известить об этом в разумный срок выдавшее доверенность лицо и сообщить ему необходимые сведения о лице, которому переданы полномочия. Неисполнение этой обязанности возлагает на передавшее полномочия лицо ответственность за действия лица, которому оно передало полномочия, как </w:t>
      </w:r>
      <w:proofErr w:type="gramStart"/>
      <w:r w:rsidRPr="004946B3">
        <w:rPr>
          <w:sz w:val="22"/>
          <w:szCs w:val="22"/>
        </w:rPr>
        <w:t>за</w:t>
      </w:r>
      <w:proofErr w:type="gramEnd"/>
      <w:r w:rsidRPr="004946B3">
        <w:rPr>
          <w:sz w:val="22"/>
          <w:szCs w:val="22"/>
        </w:rPr>
        <w:t xml:space="preserve"> свои собственные.</w:t>
      </w:r>
    </w:p>
    <w:p w:rsidR="004946B3" w:rsidRPr="004946B3" w:rsidRDefault="004946B3" w:rsidP="004946B3">
      <w:pPr>
        <w:autoSpaceDE w:val="0"/>
        <w:autoSpaceDN w:val="0"/>
        <w:adjustRightInd w:val="0"/>
        <w:ind w:firstLine="540"/>
        <w:jc w:val="both"/>
        <w:rPr>
          <w:sz w:val="22"/>
          <w:szCs w:val="22"/>
        </w:rPr>
      </w:pPr>
      <w:r w:rsidRPr="004946B3">
        <w:rPr>
          <w:sz w:val="22"/>
          <w:szCs w:val="22"/>
        </w:rPr>
        <w:t>3. Доверенность, выдаваемая в порядке передоверия, должна быть нотариально удостоверена.</w:t>
      </w:r>
    </w:p>
    <w:p w:rsidR="004946B3" w:rsidRPr="004946B3" w:rsidRDefault="004946B3" w:rsidP="004946B3">
      <w:pPr>
        <w:autoSpaceDE w:val="0"/>
        <w:autoSpaceDN w:val="0"/>
        <w:adjustRightInd w:val="0"/>
        <w:ind w:firstLine="540"/>
        <w:jc w:val="both"/>
        <w:rPr>
          <w:sz w:val="22"/>
          <w:szCs w:val="22"/>
        </w:rPr>
      </w:pPr>
      <w:r w:rsidRPr="004946B3">
        <w:rPr>
          <w:sz w:val="22"/>
          <w:szCs w:val="22"/>
        </w:rPr>
        <w:t>Правило о нотариальном удостоверении доверенности, выдаваемой в порядке передоверия, не применяется к доверенностям, выдаваемым в порядке передоверия юридическими лицами, руководителями филиалов и представительств юридических лиц.</w:t>
      </w:r>
    </w:p>
    <w:p w:rsidR="004946B3" w:rsidRPr="004946B3" w:rsidRDefault="004946B3" w:rsidP="004946B3">
      <w:pPr>
        <w:autoSpaceDE w:val="0"/>
        <w:autoSpaceDN w:val="0"/>
        <w:adjustRightInd w:val="0"/>
        <w:ind w:firstLine="540"/>
        <w:jc w:val="both"/>
        <w:rPr>
          <w:sz w:val="22"/>
          <w:szCs w:val="22"/>
        </w:rPr>
      </w:pPr>
      <w:r w:rsidRPr="004946B3">
        <w:rPr>
          <w:sz w:val="22"/>
          <w:szCs w:val="22"/>
        </w:rPr>
        <w:t>4. Срок действия доверенности, выданной в порядке передоверия, не может превышать срок действия доверенности, на основании которой она выдана.</w:t>
      </w:r>
    </w:p>
    <w:p w:rsidR="004946B3" w:rsidRPr="004946B3" w:rsidRDefault="004946B3" w:rsidP="004946B3">
      <w:pPr>
        <w:autoSpaceDE w:val="0"/>
        <w:autoSpaceDN w:val="0"/>
        <w:adjustRightInd w:val="0"/>
        <w:ind w:firstLine="540"/>
        <w:jc w:val="both"/>
        <w:rPr>
          <w:sz w:val="22"/>
          <w:szCs w:val="22"/>
        </w:rPr>
      </w:pPr>
      <w:r w:rsidRPr="004946B3">
        <w:rPr>
          <w:sz w:val="22"/>
          <w:szCs w:val="22"/>
        </w:rPr>
        <w:t xml:space="preserve">5. Передоверие не допускается в случаях, </w:t>
      </w:r>
      <w:r w:rsidRPr="00D333ED">
        <w:rPr>
          <w:color w:val="000000" w:themeColor="text1"/>
          <w:sz w:val="22"/>
          <w:szCs w:val="22"/>
        </w:rPr>
        <w:t>предусмотренных пунктом 3 статьи 185.1 настоящего</w:t>
      </w:r>
      <w:r w:rsidRPr="004946B3">
        <w:rPr>
          <w:sz w:val="22"/>
          <w:szCs w:val="22"/>
        </w:rPr>
        <w:t xml:space="preserve"> Кодекса.</w:t>
      </w:r>
    </w:p>
    <w:p w:rsidR="004946B3" w:rsidRPr="004946B3" w:rsidRDefault="004946B3" w:rsidP="004946B3">
      <w:pPr>
        <w:autoSpaceDE w:val="0"/>
        <w:autoSpaceDN w:val="0"/>
        <w:adjustRightInd w:val="0"/>
        <w:ind w:firstLine="540"/>
        <w:jc w:val="both"/>
        <w:rPr>
          <w:sz w:val="22"/>
          <w:szCs w:val="22"/>
        </w:rPr>
      </w:pPr>
      <w:r w:rsidRPr="004946B3">
        <w:rPr>
          <w:sz w:val="22"/>
          <w:szCs w:val="22"/>
        </w:rPr>
        <w:t>6. Если иное не указано в доверенности или не установлено законом, представитель, передавший полномочия другому лицу в порядке передоверия, не утрачивает соответствующие полномочия.</w:t>
      </w:r>
    </w:p>
    <w:p w:rsidR="004946B3" w:rsidRPr="004946B3" w:rsidRDefault="004946B3" w:rsidP="004946B3">
      <w:pPr>
        <w:autoSpaceDE w:val="0"/>
        <w:autoSpaceDN w:val="0"/>
        <w:adjustRightInd w:val="0"/>
        <w:ind w:firstLine="540"/>
        <w:jc w:val="both"/>
        <w:rPr>
          <w:sz w:val="22"/>
          <w:szCs w:val="22"/>
        </w:rPr>
      </w:pPr>
      <w:r w:rsidRPr="004946B3">
        <w:rPr>
          <w:sz w:val="22"/>
          <w:szCs w:val="22"/>
        </w:rPr>
        <w:t>7. Передача полномочий лицом, получившим эти полномочия в результате передоверия, другому лицу (последующее передоверие) не допускается, если иное не предусмотрено в первоначальной доверенности или не установлено законом.</w:t>
      </w:r>
    </w:p>
    <w:p w:rsidR="00D333ED" w:rsidRPr="00D333ED" w:rsidRDefault="00D333ED" w:rsidP="00DE0B41">
      <w:pPr>
        <w:pStyle w:val="ConsPlusCell"/>
        <w:spacing w:before="120"/>
        <w:jc w:val="center"/>
        <w:rPr>
          <w:rFonts w:ascii="Times New Roman" w:hAnsi="Times New Roman" w:cs="Times New Roman"/>
          <w:color w:val="000000" w:themeColor="text1"/>
        </w:rPr>
      </w:pPr>
      <w:r w:rsidRPr="00D333ED">
        <w:rPr>
          <w:rFonts w:ascii="Times New Roman" w:hAnsi="Times New Roman" w:cs="Times New Roman"/>
          <w:b/>
          <w:bCs/>
          <w:color w:val="000000" w:themeColor="text1"/>
        </w:rPr>
        <w:t>Статья 187 - изложена в новой редакции</w:t>
      </w:r>
    </w:p>
    <w:p w:rsidR="00D333ED" w:rsidRPr="00D333ED" w:rsidRDefault="00D333ED" w:rsidP="00D333ED">
      <w:pPr>
        <w:pStyle w:val="ConsPlusCell"/>
        <w:spacing w:before="120"/>
        <w:rPr>
          <w:rFonts w:ascii="Times New Roman" w:hAnsi="Times New Roman" w:cs="Times New Roman"/>
          <w:b/>
          <w:color w:val="000000" w:themeColor="text1"/>
        </w:rPr>
      </w:pPr>
      <w:r w:rsidRPr="00D333ED">
        <w:rPr>
          <w:rFonts w:ascii="Times New Roman" w:hAnsi="Times New Roman" w:cs="Times New Roman"/>
          <w:b/>
          <w:color w:val="000000" w:themeColor="text1"/>
        </w:rPr>
        <w:t xml:space="preserve">           </w:t>
      </w:r>
      <w:r>
        <w:rPr>
          <w:rFonts w:ascii="Times New Roman" w:hAnsi="Times New Roman" w:cs="Times New Roman"/>
          <w:b/>
          <w:color w:val="000000" w:themeColor="text1"/>
        </w:rPr>
        <w:t xml:space="preserve">          </w:t>
      </w:r>
      <w:r w:rsidRPr="00D333ED">
        <w:rPr>
          <w:rFonts w:ascii="Times New Roman" w:hAnsi="Times New Roman" w:cs="Times New Roman"/>
          <w:b/>
          <w:color w:val="000000" w:themeColor="text1"/>
        </w:rPr>
        <w:t xml:space="preserve">старая редакция                       </w:t>
      </w:r>
      <w:r>
        <w:rPr>
          <w:rFonts w:ascii="Times New Roman" w:hAnsi="Times New Roman" w:cs="Times New Roman"/>
          <w:b/>
          <w:color w:val="000000" w:themeColor="text1"/>
        </w:rPr>
        <w:t xml:space="preserve">                            </w:t>
      </w:r>
      <w:r w:rsidRPr="00D333ED">
        <w:rPr>
          <w:rFonts w:ascii="Times New Roman" w:hAnsi="Times New Roman" w:cs="Times New Roman"/>
          <w:b/>
          <w:color w:val="000000" w:themeColor="text1"/>
        </w:rPr>
        <w:t>новая редакция</w:t>
      </w:r>
    </w:p>
    <w:p w:rsidR="00A813C8" w:rsidRPr="0031641F" w:rsidRDefault="0031641F" w:rsidP="00A813C8">
      <w:pPr>
        <w:pStyle w:val="ConsPlusCell"/>
        <w:spacing w:before="120"/>
        <w:rPr>
          <w:rFonts w:ascii="Courier New" w:hAnsi="Courier New" w:cs="Courier New"/>
          <w:b/>
          <w:sz w:val="20"/>
          <w:szCs w:val="20"/>
        </w:rPr>
      </w:pPr>
      <w:r>
        <w:rPr>
          <w:rFonts w:ascii="Courier New" w:hAnsi="Courier New" w:cs="Courier New"/>
          <w:b/>
          <w:sz w:val="20"/>
          <w:szCs w:val="20"/>
        </w:rPr>
        <w:t xml:space="preserve">    </w:t>
      </w:r>
      <w:r w:rsidR="00A813C8" w:rsidRPr="0031641F">
        <w:rPr>
          <w:rFonts w:ascii="Courier New" w:hAnsi="Courier New" w:cs="Courier New"/>
          <w:b/>
          <w:sz w:val="20"/>
          <w:szCs w:val="20"/>
        </w:rPr>
        <w:t>Статья 187. Передоверие                Статья 187. Передоверие</w:t>
      </w:r>
    </w:p>
    <w:p w:rsidR="00A813C8" w:rsidRDefault="00A813C8" w:rsidP="0031641F">
      <w:pPr>
        <w:pStyle w:val="ConsPlusCell"/>
        <w:spacing w:before="120"/>
        <w:rPr>
          <w:rFonts w:ascii="Courier New" w:hAnsi="Courier New" w:cs="Courier New"/>
          <w:sz w:val="20"/>
          <w:szCs w:val="20"/>
        </w:rPr>
      </w:pPr>
      <w:r>
        <w:rPr>
          <w:rFonts w:ascii="Courier New" w:hAnsi="Courier New" w:cs="Courier New"/>
          <w:sz w:val="20"/>
          <w:szCs w:val="20"/>
        </w:rPr>
        <w:t xml:space="preserve">    1.   Лицо, </w:t>
      </w:r>
      <w:r w:rsidR="00DE0B41">
        <w:rPr>
          <w:rFonts w:ascii="Courier New" w:hAnsi="Courier New" w:cs="Courier New"/>
          <w:sz w:val="20"/>
          <w:szCs w:val="20"/>
        </w:rPr>
        <w:t xml:space="preserve">  которому    </w:t>
      </w:r>
      <w:proofErr w:type="gramStart"/>
      <w:r w:rsidR="00DE0B41">
        <w:rPr>
          <w:rFonts w:ascii="Courier New" w:hAnsi="Courier New" w:cs="Courier New"/>
          <w:sz w:val="20"/>
          <w:szCs w:val="20"/>
        </w:rPr>
        <w:t>выдана</w:t>
      </w:r>
      <w:proofErr w:type="gramEnd"/>
      <w:r w:rsidR="00DE0B41">
        <w:rPr>
          <w:rFonts w:ascii="Courier New" w:hAnsi="Courier New" w:cs="Courier New"/>
          <w:sz w:val="20"/>
          <w:szCs w:val="20"/>
        </w:rPr>
        <w:t xml:space="preserve">       </w:t>
      </w:r>
      <w:r w:rsidR="0031641F">
        <w:rPr>
          <w:rFonts w:ascii="Courier New" w:hAnsi="Courier New" w:cs="Courier New"/>
          <w:sz w:val="20"/>
          <w:szCs w:val="20"/>
        </w:rPr>
        <w:t xml:space="preserve">1. Лицо, которому </w:t>
      </w:r>
      <w:r>
        <w:rPr>
          <w:rFonts w:ascii="Courier New" w:hAnsi="Courier New" w:cs="Courier New"/>
          <w:sz w:val="20"/>
          <w:szCs w:val="20"/>
        </w:rPr>
        <w:t>выдана</w:t>
      </w:r>
      <w:r w:rsidR="0031641F" w:rsidRPr="0031641F">
        <w:rPr>
          <w:rFonts w:ascii="Courier New" w:hAnsi="Courier New" w:cs="Courier New"/>
          <w:sz w:val="20"/>
          <w:szCs w:val="20"/>
        </w:rPr>
        <w:t xml:space="preserve"> </w:t>
      </w:r>
      <w:r w:rsidR="0031641F">
        <w:rPr>
          <w:rFonts w:ascii="Courier New" w:hAnsi="Courier New" w:cs="Courier New"/>
          <w:sz w:val="20"/>
          <w:szCs w:val="20"/>
        </w:rPr>
        <w:t>доверенность,</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доверенность,     должно     лично     </w:t>
      </w:r>
      <w:r w:rsidR="0031641F">
        <w:rPr>
          <w:rFonts w:ascii="Courier New" w:hAnsi="Courier New" w:cs="Courier New"/>
          <w:sz w:val="20"/>
          <w:szCs w:val="20"/>
        </w:rPr>
        <w:t xml:space="preserve">должно </w:t>
      </w:r>
      <w:r>
        <w:rPr>
          <w:rFonts w:ascii="Courier New" w:hAnsi="Courier New" w:cs="Courier New"/>
          <w:sz w:val="20"/>
          <w:szCs w:val="20"/>
        </w:rPr>
        <w:t>лично</w:t>
      </w:r>
      <w:r w:rsidR="0031641F" w:rsidRPr="0031641F">
        <w:rPr>
          <w:rFonts w:ascii="Courier New" w:hAnsi="Courier New" w:cs="Courier New"/>
          <w:sz w:val="20"/>
          <w:szCs w:val="20"/>
        </w:rPr>
        <w:t xml:space="preserve"> </w:t>
      </w:r>
      <w:r w:rsidR="0031641F">
        <w:rPr>
          <w:rFonts w:ascii="Courier New" w:hAnsi="Courier New" w:cs="Courier New"/>
          <w:sz w:val="20"/>
          <w:szCs w:val="20"/>
        </w:rPr>
        <w:t>совершать те действия,</w:t>
      </w:r>
      <w:r w:rsidR="0031641F" w:rsidRPr="0031641F">
        <w:rPr>
          <w:rFonts w:ascii="Courier New" w:hAnsi="Courier New" w:cs="Courier New"/>
          <w:sz w:val="20"/>
          <w:szCs w:val="20"/>
        </w:rPr>
        <w:t xml:space="preserve"> </w:t>
      </w:r>
      <w:proofErr w:type="gramStart"/>
      <w:r w:rsidR="0031641F">
        <w:rPr>
          <w:rFonts w:ascii="Courier New" w:hAnsi="Courier New" w:cs="Courier New"/>
          <w:sz w:val="20"/>
          <w:szCs w:val="20"/>
        </w:rPr>
        <w:t>на</w:t>
      </w:r>
      <w:proofErr w:type="gramEnd"/>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совершать те действия, на  которые     </w:t>
      </w:r>
      <w:proofErr w:type="spellStart"/>
      <w:proofErr w:type="gramStart"/>
      <w:r>
        <w:rPr>
          <w:rFonts w:ascii="Courier New" w:hAnsi="Courier New" w:cs="Courier New"/>
          <w:sz w:val="20"/>
          <w:szCs w:val="20"/>
        </w:rPr>
        <w:t>которые</w:t>
      </w:r>
      <w:proofErr w:type="spellEnd"/>
      <w:proofErr w:type="gramEnd"/>
      <w:r w:rsidR="0031641F" w:rsidRPr="0031641F">
        <w:rPr>
          <w:rFonts w:ascii="Courier New" w:hAnsi="Courier New" w:cs="Courier New"/>
          <w:sz w:val="20"/>
          <w:szCs w:val="20"/>
        </w:rPr>
        <w:t xml:space="preserve"> </w:t>
      </w:r>
      <w:r w:rsidR="0031641F">
        <w:rPr>
          <w:rFonts w:ascii="Courier New" w:hAnsi="Courier New" w:cs="Courier New"/>
          <w:sz w:val="20"/>
          <w:szCs w:val="20"/>
        </w:rPr>
        <w:t>оно уполномочено.</w:t>
      </w:r>
      <w:r w:rsidR="0031641F" w:rsidRPr="0031641F">
        <w:rPr>
          <w:rFonts w:ascii="Courier New" w:hAnsi="Courier New" w:cs="Courier New"/>
          <w:sz w:val="20"/>
          <w:szCs w:val="20"/>
        </w:rPr>
        <w:t xml:space="preserve"> </w:t>
      </w:r>
      <w:r w:rsidR="0031641F">
        <w:rPr>
          <w:rFonts w:ascii="Courier New" w:hAnsi="Courier New" w:cs="Courier New"/>
          <w:sz w:val="20"/>
          <w:szCs w:val="20"/>
        </w:rPr>
        <w:t>Оно может</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оно   уполномочено.   Оно    может     </w:t>
      </w:r>
      <w:r w:rsidR="0031641F">
        <w:rPr>
          <w:rFonts w:ascii="Courier New" w:hAnsi="Courier New" w:cs="Courier New"/>
          <w:sz w:val="20"/>
          <w:szCs w:val="20"/>
        </w:rPr>
        <w:t>передоверить их совершение</w:t>
      </w:r>
      <w:r w:rsidR="0031641F" w:rsidRPr="0031641F">
        <w:rPr>
          <w:rFonts w:ascii="Courier New" w:hAnsi="Courier New" w:cs="Courier New"/>
          <w:sz w:val="20"/>
          <w:szCs w:val="20"/>
        </w:rPr>
        <w:t xml:space="preserve"> </w:t>
      </w:r>
      <w:r w:rsidR="0031641F">
        <w:rPr>
          <w:rFonts w:ascii="Courier New" w:hAnsi="Courier New" w:cs="Courier New"/>
          <w:sz w:val="20"/>
          <w:szCs w:val="20"/>
        </w:rPr>
        <w:t>другому лицу,</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передоверить     их     </w:t>
      </w:r>
      <w:proofErr w:type="gramStart"/>
      <w:r>
        <w:rPr>
          <w:rFonts w:ascii="Courier New" w:hAnsi="Courier New" w:cs="Courier New"/>
          <w:sz w:val="20"/>
          <w:szCs w:val="20"/>
        </w:rPr>
        <w:t>совершение</w:t>
      </w:r>
      <w:proofErr w:type="gramEnd"/>
      <w:r>
        <w:rPr>
          <w:rFonts w:ascii="Courier New" w:hAnsi="Courier New" w:cs="Courier New"/>
          <w:sz w:val="20"/>
          <w:szCs w:val="20"/>
        </w:rPr>
        <w:t xml:space="preserve">     </w:t>
      </w:r>
      <w:r w:rsidR="0031641F">
        <w:rPr>
          <w:rFonts w:ascii="Courier New" w:hAnsi="Courier New" w:cs="Courier New"/>
          <w:sz w:val="20"/>
          <w:szCs w:val="20"/>
        </w:rPr>
        <w:t>если уполномочено</w:t>
      </w:r>
      <w:r w:rsidR="0031641F" w:rsidRPr="0031641F">
        <w:rPr>
          <w:rFonts w:ascii="Courier New" w:hAnsi="Courier New" w:cs="Courier New"/>
          <w:sz w:val="20"/>
          <w:szCs w:val="20"/>
        </w:rPr>
        <w:t xml:space="preserve"> </w:t>
      </w:r>
      <w:r w:rsidR="0031641F">
        <w:rPr>
          <w:rFonts w:ascii="Courier New" w:hAnsi="Courier New" w:cs="Courier New"/>
          <w:sz w:val="20"/>
          <w:szCs w:val="20"/>
        </w:rPr>
        <w:t>на это доверенностью,</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другому  лицу,  если  </w:t>
      </w:r>
      <w:proofErr w:type="gramStart"/>
      <w:r>
        <w:rPr>
          <w:rFonts w:ascii="Courier New" w:hAnsi="Courier New" w:cs="Courier New"/>
          <w:sz w:val="20"/>
          <w:szCs w:val="20"/>
        </w:rPr>
        <w:t>уполномочено</w:t>
      </w:r>
      <w:proofErr w:type="gramEnd"/>
      <w:r>
        <w:rPr>
          <w:rFonts w:ascii="Courier New" w:hAnsi="Courier New" w:cs="Courier New"/>
          <w:sz w:val="20"/>
          <w:szCs w:val="20"/>
        </w:rPr>
        <w:t xml:space="preserve">     </w:t>
      </w:r>
      <w:r w:rsidR="0031641F">
        <w:rPr>
          <w:rFonts w:ascii="Courier New" w:hAnsi="Courier New" w:cs="Courier New"/>
          <w:sz w:val="20"/>
          <w:szCs w:val="20"/>
        </w:rPr>
        <w:t>а также</w:t>
      </w:r>
      <w:r w:rsidR="0031641F" w:rsidRPr="0031641F">
        <w:rPr>
          <w:rFonts w:ascii="Courier New" w:hAnsi="Courier New" w:cs="Courier New"/>
          <w:sz w:val="20"/>
          <w:szCs w:val="20"/>
        </w:rPr>
        <w:t xml:space="preserve"> </w:t>
      </w:r>
      <w:r w:rsidR="0031641F">
        <w:rPr>
          <w:rFonts w:ascii="Courier New" w:hAnsi="Courier New" w:cs="Courier New"/>
          <w:sz w:val="20"/>
          <w:szCs w:val="20"/>
        </w:rPr>
        <w:t>если вынуждено к этому силою</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на    это    доверенностью    либо     </w:t>
      </w:r>
      <w:r w:rsidR="0031641F">
        <w:rPr>
          <w:rFonts w:ascii="Courier New" w:hAnsi="Courier New" w:cs="Courier New"/>
          <w:sz w:val="20"/>
          <w:szCs w:val="20"/>
        </w:rPr>
        <w:t>обстоятельств для охраны</w:t>
      </w:r>
      <w:r w:rsidR="0031641F" w:rsidRPr="0031641F">
        <w:rPr>
          <w:rFonts w:ascii="Courier New" w:hAnsi="Courier New" w:cs="Courier New"/>
          <w:sz w:val="20"/>
          <w:szCs w:val="20"/>
        </w:rPr>
        <w:t xml:space="preserve"> </w:t>
      </w:r>
      <w:r w:rsidR="0031641F">
        <w:rPr>
          <w:rFonts w:ascii="Courier New" w:hAnsi="Courier New" w:cs="Courier New"/>
          <w:sz w:val="20"/>
          <w:szCs w:val="20"/>
        </w:rPr>
        <w:t>интересов</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вынуждено    к     этому     силою     </w:t>
      </w:r>
      <w:r w:rsidR="0031641F">
        <w:rPr>
          <w:rFonts w:ascii="Courier New" w:hAnsi="Courier New" w:cs="Courier New"/>
          <w:sz w:val="20"/>
          <w:szCs w:val="20"/>
        </w:rPr>
        <w:t>выдавшего</w:t>
      </w:r>
      <w:r w:rsidR="0031641F" w:rsidRPr="0031641F">
        <w:rPr>
          <w:rFonts w:ascii="Courier New" w:hAnsi="Courier New" w:cs="Courier New"/>
          <w:sz w:val="20"/>
          <w:szCs w:val="20"/>
        </w:rPr>
        <w:t xml:space="preserve"> </w:t>
      </w:r>
      <w:r w:rsidR="0031641F">
        <w:rPr>
          <w:rFonts w:ascii="Courier New" w:hAnsi="Courier New" w:cs="Courier New"/>
          <w:sz w:val="20"/>
          <w:szCs w:val="20"/>
        </w:rPr>
        <w:t>доверенность</w:t>
      </w:r>
      <w:r w:rsidR="0031641F" w:rsidRPr="0031641F">
        <w:rPr>
          <w:rFonts w:ascii="Courier New" w:hAnsi="Courier New" w:cs="Courier New"/>
          <w:sz w:val="20"/>
          <w:szCs w:val="20"/>
        </w:rPr>
        <w:t xml:space="preserve"> </w:t>
      </w:r>
      <w:r w:rsidR="0031641F">
        <w:rPr>
          <w:rFonts w:ascii="Courier New" w:hAnsi="Courier New" w:cs="Courier New"/>
          <w:sz w:val="20"/>
          <w:szCs w:val="20"/>
        </w:rPr>
        <w:t>лица и</w:t>
      </w:r>
      <w:r w:rsidR="0031641F" w:rsidRPr="0031641F">
        <w:rPr>
          <w:rFonts w:ascii="Courier New" w:hAnsi="Courier New" w:cs="Courier New"/>
          <w:sz w:val="20"/>
          <w:szCs w:val="20"/>
        </w:rPr>
        <w:t xml:space="preserve"> </w:t>
      </w:r>
      <w:r w:rsidR="0031641F">
        <w:rPr>
          <w:rFonts w:ascii="Courier New" w:hAnsi="Courier New" w:cs="Courier New"/>
          <w:sz w:val="20"/>
          <w:szCs w:val="20"/>
        </w:rPr>
        <w:t>доверенность</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обстоятельств      для      охраны     </w:t>
      </w:r>
      <w:r w:rsidR="0031641F">
        <w:rPr>
          <w:rFonts w:ascii="Courier New" w:hAnsi="Courier New" w:cs="Courier New"/>
          <w:sz w:val="20"/>
          <w:szCs w:val="20"/>
        </w:rPr>
        <w:t>не запрещает</w:t>
      </w:r>
      <w:r w:rsidR="0031641F" w:rsidRPr="0031641F">
        <w:rPr>
          <w:rFonts w:ascii="Courier New" w:hAnsi="Courier New" w:cs="Courier New"/>
          <w:sz w:val="20"/>
          <w:szCs w:val="20"/>
        </w:rPr>
        <w:t xml:space="preserve"> </w:t>
      </w:r>
      <w:r w:rsidR="0031641F">
        <w:rPr>
          <w:rFonts w:ascii="Courier New" w:hAnsi="Courier New" w:cs="Courier New"/>
          <w:sz w:val="20"/>
          <w:szCs w:val="20"/>
        </w:rPr>
        <w:t>передоверие.</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интересов </w:t>
      </w:r>
      <w:proofErr w:type="gramStart"/>
      <w:r>
        <w:rPr>
          <w:rFonts w:ascii="Courier New" w:hAnsi="Courier New" w:cs="Courier New"/>
          <w:sz w:val="20"/>
          <w:szCs w:val="20"/>
        </w:rPr>
        <w:t>выдавшего</w:t>
      </w:r>
      <w:proofErr w:type="gramEnd"/>
      <w:r>
        <w:rPr>
          <w:rFonts w:ascii="Courier New" w:hAnsi="Courier New" w:cs="Courier New"/>
          <w:sz w:val="20"/>
          <w:szCs w:val="20"/>
        </w:rPr>
        <w:t xml:space="preserve"> доверенность.       </w:t>
      </w:r>
      <w:r w:rsidR="0031641F">
        <w:rPr>
          <w:rFonts w:ascii="Courier New" w:hAnsi="Courier New" w:cs="Courier New"/>
          <w:sz w:val="20"/>
          <w:szCs w:val="20"/>
        </w:rPr>
        <w:t>2. Лицо, передавшее полномочия</w:t>
      </w:r>
      <w:r w:rsidR="0031641F" w:rsidRPr="0031641F">
        <w:rPr>
          <w:rFonts w:ascii="Courier New" w:hAnsi="Courier New" w:cs="Courier New"/>
          <w:sz w:val="20"/>
          <w:szCs w:val="20"/>
        </w:rPr>
        <w:t xml:space="preserve"> </w:t>
      </w:r>
      <w:r w:rsidR="0031641F">
        <w:rPr>
          <w:rFonts w:ascii="Courier New" w:hAnsi="Courier New" w:cs="Courier New"/>
          <w:sz w:val="20"/>
          <w:szCs w:val="20"/>
        </w:rPr>
        <w:t>другому</w:t>
      </w:r>
      <w:r w:rsidR="00367B83" w:rsidRPr="00367B83">
        <w:rPr>
          <w:rFonts w:ascii="Courier New" w:hAnsi="Courier New" w:cs="Courier New"/>
          <w:sz w:val="20"/>
          <w:szCs w:val="20"/>
        </w:rPr>
        <w:t xml:space="preserve"> </w:t>
      </w:r>
      <w:r w:rsidR="00367B83">
        <w:rPr>
          <w:rFonts w:ascii="Courier New" w:hAnsi="Courier New" w:cs="Courier New"/>
          <w:sz w:val="20"/>
          <w:szCs w:val="20"/>
        </w:rPr>
        <w:t>лицу,</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2.    </w:t>
      </w:r>
      <w:proofErr w:type="gramStart"/>
      <w:r>
        <w:rPr>
          <w:rFonts w:ascii="Courier New" w:hAnsi="Courier New" w:cs="Courier New"/>
          <w:sz w:val="20"/>
          <w:szCs w:val="20"/>
        </w:rPr>
        <w:t xml:space="preserve">Передавший     полномочия     </w:t>
      </w:r>
      <w:r w:rsidR="00367B83">
        <w:rPr>
          <w:rFonts w:ascii="Courier New" w:hAnsi="Courier New" w:cs="Courier New"/>
          <w:sz w:val="20"/>
          <w:szCs w:val="20"/>
        </w:rPr>
        <w:t>должно известить об</w:t>
      </w:r>
      <w:r w:rsidR="00367B83" w:rsidRPr="00367B83">
        <w:rPr>
          <w:rFonts w:ascii="Courier New" w:hAnsi="Courier New" w:cs="Courier New"/>
          <w:sz w:val="20"/>
          <w:szCs w:val="20"/>
        </w:rPr>
        <w:t xml:space="preserve"> </w:t>
      </w:r>
      <w:r w:rsidR="00367B83">
        <w:rPr>
          <w:rFonts w:ascii="Courier New" w:hAnsi="Courier New" w:cs="Courier New"/>
          <w:sz w:val="20"/>
          <w:szCs w:val="20"/>
        </w:rPr>
        <w:t>этом в разумный срок</w:t>
      </w:r>
      <w:proofErr w:type="gramEnd"/>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другому лицу должен  известить  об     </w:t>
      </w:r>
      <w:r w:rsidR="00367B83">
        <w:rPr>
          <w:rFonts w:ascii="Courier New" w:hAnsi="Courier New" w:cs="Courier New"/>
          <w:sz w:val="20"/>
          <w:szCs w:val="20"/>
        </w:rPr>
        <w:t>выдавшее</w:t>
      </w:r>
      <w:r w:rsidR="00367B83" w:rsidRPr="00367B83">
        <w:rPr>
          <w:rFonts w:ascii="Courier New" w:hAnsi="Courier New" w:cs="Courier New"/>
          <w:sz w:val="20"/>
          <w:szCs w:val="20"/>
        </w:rPr>
        <w:t xml:space="preserve"> </w:t>
      </w:r>
      <w:r w:rsidR="00367B83">
        <w:rPr>
          <w:rFonts w:ascii="Courier New" w:hAnsi="Courier New" w:cs="Courier New"/>
          <w:sz w:val="20"/>
          <w:szCs w:val="20"/>
        </w:rPr>
        <w:t>доверенность лицо и сообщить ему</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этом</w:t>
      </w:r>
      <w:proofErr w:type="gramEnd"/>
      <w:r>
        <w:rPr>
          <w:rFonts w:ascii="Courier New" w:hAnsi="Courier New" w:cs="Courier New"/>
          <w:sz w:val="20"/>
          <w:szCs w:val="20"/>
        </w:rPr>
        <w:t xml:space="preserve">  выдавшего   доверенность </w:t>
      </w:r>
      <w:r w:rsidR="00367B83">
        <w:rPr>
          <w:rFonts w:ascii="Courier New" w:hAnsi="Courier New" w:cs="Courier New"/>
          <w:sz w:val="20"/>
          <w:szCs w:val="20"/>
        </w:rPr>
        <w:t xml:space="preserve">  и     необходимые сведения о лице,</w:t>
      </w:r>
      <w:r w:rsidR="00367B83" w:rsidRPr="00367B83">
        <w:rPr>
          <w:rFonts w:ascii="Courier New" w:hAnsi="Courier New" w:cs="Courier New"/>
          <w:sz w:val="20"/>
          <w:szCs w:val="20"/>
        </w:rPr>
        <w:t xml:space="preserve"> </w:t>
      </w:r>
      <w:r w:rsidR="00367B83">
        <w:rPr>
          <w:rFonts w:ascii="Courier New" w:hAnsi="Courier New" w:cs="Courier New"/>
          <w:sz w:val="20"/>
          <w:szCs w:val="20"/>
        </w:rPr>
        <w:t>которому</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сообщить ему необходимые  сведения     </w:t>
      </w:r>
      <w:r w:rsidR="00367B83">
        <w:rPr>
          <w:rFonts w:ascii="Courier New" w:hAnsi="Courier New" w:cs="Courier New"/>
          <w:sz w:val="20"/>
          <w:szCs w:val="20"/>
        </w:rPr>
        <w:t>переданы полномочия.</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о    лице,  </w:t>
      </w:r>
      <w:r w:rsidR="0031641F">
        <w:rPr>
          <w:rFonts w:ascii="Courier New" w:hAnsi="Courier New" w:cs="Courier New"/>
          <w:sz w:val="20"/>
          <w:szCs w:val="20"/>
        </w:rPr>
        <w:t xml:space="preserve">  которому    переданы     </w:t>
      </w:r>
      <w:r w:rsidR="00DE0B41">
        <w:rPr>
          <w:rFonts w:ascii="Courier New" w:hAnsi="Courier New" w:cs="Courier New"/>
          <w:sz w:val="20"/>
          <w:szCs w:val="20"/>
        </w:rPr>
        <w:t xml:space="preserve">Неисполнение этой </w:t>
      </w:r>
      <w:proofErr w:type="gramStart"/>
      <w:r w:rsidR="00DE0B41">
        <w:rPr>
          <w:rFonts w:ascii="Courier New" w:hAnsi="Courier New" w:cs="Courier New"/>
          <w:sz w:val="20"/>
          <w:szCs w:val="20"/>
        </w:rPr>
        <w:t>обязанности</w:t>
      </w:r>
      <w:proofErr w:type="gramEnd"/>
      <w:r w:rsidR="00DE0B41" w:rsidRPr="00DE0B41">
        <w:rPr>
          <w:rFonts w:ascii="Courier New" w:hAnsi="Courier New" w:cs="Courier New"/>
          <w:sz w:val="20"/>
          <w:szCs w:val="20"/>
        </w:rPr>
        <w:t xml:space="preserve"> </w:t>
      </w:r>
      <w:r w:rsidR="00DE0B41">
        <w:rPr>
          <w:rFonts w:ascii="Courier New" w:hAnsi="Courier New" w:cs="Courier New"/>
          <w:sz w:val="20"/>
          <w:szCs w:val="20"/>
        </w:rPr>
        <w:t>возлагает</w:t>
      </w:r>
      <w:r w:rsidR="00DE0B41" w:rsidRPr="00DE0B41">
        <w:rPr>
          <w:rFonts w:ascii="Courier New" w:hAnsi="Courier New" w:cs="Courier New"/>
          <w:sz w:val="20"/>
          <w:szCs w:val="20"/>
        </w:rPr>
        <w:t xml:space="preserve"> </w:t>
      </w:r>
      <w:r w:rsidR="00DE0B41">
        <w:rPr>
          <w:rFonts w:ascii="Courier New" w:hAnsi="Courier New" w:cs="Courier New"/>
          <w:sz w:val="20"/>
          <w:szCs w:val="20"/>
        </w:rPr>
        <w:t>на</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полномочия.   Неисполнение  </w:t>
      </w:r>
      <w:r w:rsidR="00367B83">
        <w:rPr>
          <w:rFonts w:ascii="Courier New" w:hAnsi="Courier New" w:cs="Courier New"/>
          <w:sz w:val="20"/>
          <w:szCs w:val="20"/>
        </w:rPr>
        <w:t xml:space="preserve">  этой     </w:t>
      </w:r>
      <w:r w:rsidR="00DE0B41">
        <w:rPr>
          <w:rFonts w:ascii="Courier New" w:hAnsi="Courier New" w:cs="Courier New"/>
          <w:sz w:val="20"/>
          <w:szCs w:val="20"/>
        </w:rPr>
        <w:t>передавшее</w:t>
      </w:r>
      <w:r w:rsidR="00DE0B41" w:rsidRPr="00DE0B41">
        <w:rPr>
          <w:rFonts w:ascii="Courier New" w:hAnsi="Courier New" w:cs="Courier New"/>
          <w:sz w:val="20"/>
          <w:szCs w:val="20"/>
        </w:rPr>
        <w:t xml:space="preserve"> </w:t>
      </w:r>
      <w:r w:rsidR="00DE0B41">
        <w:rPr>
          <w:rFonts w:ascii="Courier New" w:hAnsi="Courier New" w:cs="Courier New"/>
          <w:sz w:val="20"/>
          <w:szCs w:val="20"/>
        </w:rPr>
        <w:t>полномочия</w:t>
      </w:r>
      <w:r w:rsidR="00DE0B41" w:rsidRPr="00DE0B41">
        <w:rPr>
          <w:rFonts w:ascii="Courier New" w:hAnsi="Courier New" w:cs="Courier New"/>
          <w:sz w:val="20"/>
          <w:szCs w:val="20"/>
        </w:rPr>
        <w:t xml:space="preserve"> </w:t>
      </w:r>
      <w:r w:rsidR="00DE0B41">
        <w:rPr>
          <w:rFonts w:ascii="Courier New" w:hAnsi="Courier New" w:cs="Courier New"/>
          <w:sz w:val="20"/>
          <w:szCs w:val="20"/>
        </w:rPr>
        <w:t>лицо</w:t>
      </w:r>
      <w:r w:rsidR="00DE0B41" w:rsidRPr="00DE0B41">
        <w:rPr>
          <w:rFonts w:ascii="Courier New" w:hAnsi="Courier New" w:cs="Courier New"/>
          <w:sz w:val="20"/>
          <w:szCs w:val="20"/>
        </w:rPr>
        <w:t xml:space="preserve"> </w:t>
      </w:r>
      <w:r w:rsidR="00DE0B41">
        <w:rPr>
          <w:rFonts w:ascii="Courier New" w:hAnsi="Courier New" w:cs="Courier New"/>
          <w:sz w:val="20"/>
          <w:szCs w:val="20"/>
        </w:rPr>
        <w:t>ответственность</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обязанности      возл</w:t>
      </w:r>
      <w:r w:rsidR="00367B83">
        <w:rPr>
          <w:rFonts w:ascii="Courier New" w:hAnsi="Courier New" w:cs="Courier New"/>
          <w:sz w:val="20"/>
          <w:szCs w:val="20"/>
        </w:rPr>
        <w:t xml:space="preserve">агает      </w:t>
      </w:r>
      <w:proofErr w:type="gramStart"/>
      <w:r w:rsidR="00367B83">
        <w:rPr>
          <w:rFonts w:ascii="Courier New" w:hAnsi="Courier New" w:cs="Courier New"/>
          <w:sz w:val="20"/>
          <w:szCs w:val="20"/>
        </w:rPr>
        <w:t>на</w:t>
      </w:r>
      <w:proofErr w:type="gramEnd"/>
      <w:r w:rsidR="00367B83">
        <w:rPr>
          <w:rFonts w:ascii="Courier New" w:hAnsi="Courier New" w:cs="Courier New"/>
          <w:sz w:val="20"/>
          <w:szCs w:val="20"/>
        </w:rPr>
        <w:t xml:space="preserve">     </w:t>
      </w:r>
      <w:proofErr w:type="gramStart"/>
      <w:r w:rsidR="00DE0B41">
        <w:rPr>
          <w:rFonts w:ascii="Courier New" w:hAnsi="Courier New" w:cs="Courier New"/>
          <w:sz w:val="20"/>
          <w:szCs w:val="20"/>
        </w:rPr>
        <w:t>за</w:t>
      </w:r>
      <w:proofErr w:type="gramEnd"/>
      <w:r w:rsidR="00DE0B41">
        <w:rPr>
          <w:rFonts w:ascii="Courier New" w:hAnsi="Courier New" w:cs="Courier New"/>
          <w:sz w:val="20"/>
          <w:szCs w:val="20"/>
        </w:rPr>
        <w:t xml:space="preserve"> действия лица, которому оно</w:t>
      </w:r>
      <w:r w:rsidR="00DE0B41" w:rsidRPr="00DE0B41">
        <w:rPr>
          <w:rFonts w:ascii="Courier New" w:hAnsi="Courier New" w:cs="Courier New"/>
          <w:sz w:val="20"/>
          <w:szCs w:val="20"/>
        </w:rPr>
        <w:t xml:space="preserve"> </w:t>
      </w:r>
      <w:r w:rsidR="00DE0B41">
        <w:rPr>
          <w:rFonts w:ascii="Courier New" w:hAnsi="Courier New" w:cs="Courier New"/>
          <w:sz w:val="20"/>
          <w:szCs w:val="20"/>
        </w:rPr>
        <w:t>передало</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передавшего             полномочия     </w:t>
      </w:r>
      <w:proofErr w:type="spellStart"/>
      <w:proofErr w:type="gramStart"/>
      <w:r w:rsidR="00DE0B41">
        <w:rPr>
          <w:rFonts w:ascii="Courier New" w:hAnsi="Courier New" w:cs="Courier New"/>
          <w:sz w:val="20"/>
          <w:szCs w:val="20"/>
        </w:rPr>
        <w:t>полномочия</w:t>
      </w:r>
      <w:proofErr w:type="spellEnd"/>
      <w:proofErr w:type="gramEnd"/>
      <w:r w:rsidR="00DE0B41">
        <w:rPr>
          <w:rFonts w:ascii="Courier New" w:hAnsi="Courier New" w:cs="Courier New"/>
          <w:sz w:val="20"/>
          <w:szCs w:val="20"/>
        </w:rPr>
        <w:t>, как за свои</w:t>
      </w:r>
      <w:r w:rsidR="00DE0B41" w:rsidRPr="00DE0B41">
        <w:rPr>
          <w:rFonts w:ascii="Courier New" w:hAnsi="Courier New" w:cs="Courier New"/>
          <w:sz w:val="20"/>
          <w:szCs w:val="20"/>
        </w:rPr>
        <w:t xml:space="preserve"> </w:t>
      </w:r>
      <w:r w:rsidR="00DE0B41">
        <w:rPr>
          <w:rFonts w:ascii="Courier New" w:hAnsi="Courier New" w:cs="Courier New"/>
          <w:sz w:val="20"/>
          <w:szCs w:val="20"/>
        </w:rPr>
        <w:t>собственные.</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ответственность за действия  лица,     </w:t>
      </w:r>
      <w:r w:rsidR="00DE0B41">
        <w:rPr>
          <w:rFonts w:ascii="Courier New" w:hAnsi="Courier New" w:cs="Courier New"/>
          <w:sz w:val="20"/>
          <w:szCs w:val="20"/>
        </w:rPr>
        <w:t xml:space="preserve">  3. Доверенность, выдаваемая в</w:t>
      </w:r>
      <w:r w:rsidR="00DE0B41" w:rsidRPr="00DE0B41">
        <w:rPr>
          <w:rFonts w:ascii="Courier New" w:hAnsi="Courier New" w:cs="Courier New"/>
          <w:sz w:val="20"/>
          <w:szCs w:val="20"/>
        </w:rPr>
        <w:t xml:space="preserve"> </w:t>
      </w:r>
      <w:r w:rsidR="00DE0B41">
        <w:rPr>
          <w:rFonts w:ascii="Courier New" w:hAnsi="Courier New" w:cs="Courier New"/>
          <w:sz w:val="20"/>
          <w:szCs w:val="20"/>
        </w:rPr>
        <w:t>порядке</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которому</w:t>
      </w:r>
      <w:proofErr w:type="gramEnd"/>
      <w:r>
        <w:rPr>
          <w:rFonts w:ascii="Courier New" w:hAnsi="Courier New" w:cs="Courier New"/>
          <w:sz w:val="20"/>
          <w:szCs w:val="20"/>
        </w:rPr>
        <w:t xml:space="preserve">  он  передал  полномочия,     </w:t>
      </w:r>
      <w:r w:rsidR="00DE0B41">
        <w:rPr>
          <w:rFonts w:ascii="Courier New" w:hAnsi="Courier New" w:cs="Courier New"/>
          <w:sz w:val="20"/>
          <w:szCs w:val="20"/>
        </w:rPr>
        <w:t>передоверия, должна быть</w:t>
      </w:r>
      <w:r w:rsidR="00DE0B41" w:rsidRPr="00DE0B41">
        <w:rPr>
          <w:rFonts w:ascii="Courier New" w:hAnsi="Courier New" w:cs="Courier New"/>
          <w:sz w:val="20"/>
          <w:szCs w:val="20"/>
        </w:rPr>
        <w:t xml:space="preserve"> </w:t>
      </w:r>
      <w:r w:rsidR="00DE0B41">
        <w:rPr>
          <w:rFonts w:ascii="Courier New" w:hAnsi="Courier New" w:cs="Courier New"/>
          <w:sz w:val="20"/>
          <w:szCs w:val="20"/>
        </w:rPr>
        <w:t>нотариально</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как за свои собственные</w:t>
      </w:r>
      <w:proofErr w:type="gramStart"/>
      <w:r>
        <w:rPr>
          <w:rFonts w:ascii="Courier New" w:hAnsi="Courier New" w:cs="Courier New"/>
          <w:sz w:val="20"/>
          <w:szCs w:val="20"/>
        </w:rPr>
        <w:t>.</w:t>
      </w:r>
      <w:proofErr w:type="gramEnd"/>
      <w:r>
        <w:rPr>
          <w:rFonts w:ascii="Courier New" w:hAnsi="Courier New" w:cs="Courier New"/>
          <w:sz w:val="20"/>
          <w:szCs w:val="20"/>
        </w:rPr>
        <w:t xml:space="preserve">               </w:t>
      </w:r>
      <w:proofErr w:type="gramStart"/>
      <w:r w:rsidR="00DE0B41">
        <w:rPr>
          <w:rFonts w:ascii="Courier New" w:hAnsi="Courier New" w:cs="Courier New"/>
          <w:sz w:val="20"/>
          <w:szCs w:val="20"/>
        </w:rPr>
        <w:t>у</w:t>
      </w:r>
      <w:proofErr w:type="gramEnd"/>
      <w:r w:rsidR="00DE0B41">
        <w:rPr>
          <w:rFonts w:ascii="Courier New" w:hAnsi="Courier New" w:cs="Courier New"/>
          <w:sz w:val="20"/>
          <w:szCs w:val="20"/>
        </w:rPr>
        <w:t>достоверена.</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3. Доверенность,  выдаваемая  в     </w:t>
      </w:r>
      <w:r w:rsidR="00DE0B41">
        <w:rPr>
          <w:rFonts w:ascii="Courier New" w:hAnsi="Courier New" w:cs="Courier New"/>
          <w:sz w:val="20"/>
          <w:szCs w:val="20"/>
        </w:rPr>
        <w:t>Правило о нотариальном</w:t>
      </w:r>
      <w:r w:rsidR="00DE0B41" w:rsidRPr="00A813C8">
        <w:rPr>
          <w:rFonts w:ascii="Courier New" w:hAnsi="Courier New" w:cs="Courier New"/>
          <w:sz w:val="20"/>
          <w:szCs w:val="20"/>
        </w:rPr>
        <w:t xml:space="preserve"> </w:t>
      </w:r>
      <w:r w:rsidR="00DE0B41">
        <w:rPr>
          <w:rFonts w:ascii="Courier New" w:hAnsi="Courier New" w:cs="Courier New"/>
          <w:sz w:val="20"/>
          <w:szCs w:val="20"/>
        </w:rPr>
        <w:t>удостоверении</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порядке</w:t>
      </w:r>
      <w:proofErr w:type="gramEnd"/>
      <w:r>
        <w:rPr>
          <w:rFonts w:ascii="Courier New" w:hAnsi="Courier New" w:cs="Courier New"/>
          <w:sz w:val="20"/>
          <w:szCs w:val="20"/>
        </w:rPr>
        <w:t xml:space="preserve"> передоверия,  должна  быть     </w:t>
      </w:r>
      <w:r w:rsidR="00DE0B41">
        <w:rPr>
          <w:rFonts w:ascii="Courier New" w:hAnsi="Courier New" w:cs="Courier New"/>
          <w:sz w:val="20"/>
          <w:szCs w:val="20"/>
        </w:rPr>
        <w:t>доверенности,</w:t>
      </w:r>
      <w:r w:rsidR="00DE0B41" w:rsidRPr="00A813C8">
        <w:rPr>
          <w:rFonts w:ascii="Courier New" w:hAnsi="Courier New" w:cs="Courier New"/>
          <w:sz w:val="20"/>
          <w:szCs w:val="20"/>
        </w:rPr>
        <w:t xml:space="preserve"> </w:t>
      </w:r>
      <w:r w:rsidR="00DE0B41">
        <w:rPr>
          <w:rFonts w:ascii="Courier New" w:hAnsi="Courier New" w:cs="Courier New"/>
          <w:sz w:val="20"/>
          <w:szCs w:val="20"/>
        </w:rPr>
        <w:t>выдаваемой</w:t>
      </w:r>
      <w:r w:rsidR="00DE0B41" w:rsidRPr="00A813C8">
        <w:rPr>
          <w:rFonts w:ascii="Courier New" w:hAnsi="Courier New" w:cs="Courier New"/>
          <w:sz w:val="20"/>
          <w:szCs w:val="20"/>
        </w:rPr>
        <w:t xml:space="preserve"> </w:t>
      </w:r>
      <w:r w:rsidR="00DE0B41">
        <w:rPr>
          <w:rFonts w:ascii="Courier New" w:hAnsi="Courier New" w:cs="Courier New"/>
          <w:sz w:val="20"/>
          <w:szCs w:val="20"/>
        </w:rPr>
        <w:t>в порядке</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нотариально    </w:t>
      </w:r>
      <w:proofErr w:type="gramStart"/>
      <w:r>
        <w:rPr>
          <w:rFonts w:ascii="Courier New" w:hAnsi="Courier New" w:cs="Courier New"/>
          <w:sz w:val="20"/>
          <w:szCs w:val="20"/>
        </w:rPr>
        <w:t>удостоверена</w:t>
      </w:r>
      <w:proofErr w:type="gramEnd"/>
      <w:r>
        <w:rPr>
          <w:rFonts w:ascii="Courier New" w:hAnsi="Courier New" w:cs="Courier New"/>
          <w:sz w:val="20"/>
          <w:szCs w:val="20"/>
        </w:rPr>
        <w:t xml:space="preserve">,    за     </w:t>
      </w:r>
      <w:r w:rsidR="00DE0B41">
        <w:rPr>
          <w:rFonts w:ascii="Courier New" w:hAnsi="Courier New" w:cs="Courier New"/>
          <w:sz w:val="20"/>
          <w:szCs w:val="20"/>
        </w:rPr>
        <w:t>передоверия,</w:t>
      </w:r>
      <w:r w:rsidR="00DE0B41" w:rsidRPr="00A813C8">
        <w:rPr>
          <w:rFonts w:ascii="Courier New" w:hAnsi="Courier New" w:cs="Courier New"/>
          <w:sz w:val="20"/>
          <w:szCs w:val="20"/>
        </w:rPr>
        <w:t xml:space="preserve"> </w:t>
      </w:r>
      <w:r w:rsidR="00DE0B41">
        <w:rPr>
          <w:rFonts w:ascii="Courier New" w:hAnsi="Courier New" w:cs="Courier New"/>
          <w:sz w:val="20"/>
          <w:szCs w:val="20"/>
        </w:rPr>
        <w:t>не</w:t>
      </w:r>
      <w:r w:rsidR="00DE0B41" w:rsidRPr="00A813C8">
        <w:rPr>
          <w:rFonts w:ascii="Courier New" w:hAnsi="Courier New" w:cs="Courier New"/>
          <w:sz w:val="20"/>
          <w:szCs w:val="20"/>
        </w:rPr>
        <w:t xml:space="preserve"> </w:t>
      </w:r>
      <w:r w:rsidR="00DE0B41">
        <w:rPr>
          <w:rFonts w:ascii="Courier New" w:hAnsi="Courier New" w:cs="Courier New"/>
          <w:sz w:val="20"/>
          <w:szCs w:val="20"/>
        </w:rPr>
        <w:t>применяется</w:t>
      </w:r>
      <w:r w:rsidR="00DE0B41" w:rsidRPr="00A813C8">
        <w:rPr>
          <w:rFonts w:ascii="Courier New" w:hAnsi="Courier New" w:cs="Courier New"/>
          <w:sz w:val="20"/>
          <w:szCs w:val="20"/>
        </w:rPr>
        <w:t xml:space="preserve"> </w:t>
      </w:r>
      <w:r w:rsidR="00DE0B41">
        <w:rPr>
          <w:rFonts w:ascii="Courier New" w:hAnsi="Courier New" w:cs="Courier New"/>
          <w:sz w:val="20"/>
          <w:szCs w:val="20"/>
        </w:rPr>
        <w:t>к</w:t>
      </w:r>
      <w:r w:rsidR="00DE0B41" w:rsidRPr="00DE0B41">
        <w:rPr>
          <w:rFonts w:ascii="Courier New" w:hAnsi="Courier New" w:cs="Courier New"/>
          <w:sz w:val="20"/>
          <w:szCs w:val="20"/>
        </w:rPr>
        <w:t xml:space="preserve"> </w:t>
      </w:r>
      <w:r w:rsidR="00DE0B41">
        <w:rPr>
          <w:rFonts w:ascii="Courier New" w:hAnsi="Courier New" w:cs="Courier New"/>
          <w:sz w:val="20"/>
          <w:szCs w:val="20"/>
        </w:rPr>
        <w:t>доверенностям,</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исключение</w:t>
      </w:r>
      <w:r w:rsidR="00DE0B41">
        <w:rPr>
          <w:rFonts w:ascii="Courier New" w:hAnsi="Courier New" w:cs="Courier New"/>
          <w:sz w:val="20"/>
          <w:szCs w:val="20"/>
        </w:rPr>
        <w:t>м               случаев,     выдаваемым</w:t>
      </w:r>
      <w:r w:rsidR="00DE0B41" w:rsidRPr="00A813C8">
        <w:rPr>
          <w:rFonts w:ascii="Courier New" w:hAnsi="Courier New" w:cs="Courier New"/>
          <w:sz w:val="20"/>
          <w:szCs w:val="20"/>
        </w:rPr>
        <w:t xml:space="preserve"> </w:t>
      </w:r>
      <w:r w:rsidR="00DE0B41">
        <w:rPr>
          <w:rFonts w:ascii="Courier New" w:hAnsi="Courier New" w:cs="Courier New"/>
          <w:sz w:val="20"/>
          <w:szCs w:val="20"/>
        </w:rPr>
        <w:t>в порядке</w:t>
      </w:r>
      <w:r w:rsidR="00DE0B41" w:rsidRPr="00DE0B41">
        <w:rPr>
          <w:rFonts w:ascii="Courier New" w:hAnsi="Courier New" w:cs="Courier New"/>
          <w:sz w:val="20"/>
          <w:szCs w:val="20"/>
        </w:rPr>
        <w:t xml:space="preserve"> </w:t>
      </w:r>
      <w:r w:rsidR="00DE0B41">
        <w:rPr>
          <w:rFonts w:ascii="Courier New" w:hAnsi="Courier New" w:cs="Courier New"/>
          <w:sz w:val="20"/>
          <w:szCs w:val="20"/>
        </w:rPr>
        <w:t>передоверия</w:t>
      </w:r>
      <w:r w:rsidR="00DE0B41" w:rsidRPr="00DE0B41">
        <w:rPr>
          <w:rFonts w:ascii="Courier New" w:hAnsi="Courier New" w:cs="Courier New"/>
          <w:sz w:val="20"/>
          <w:szCs w:val="20"/>
        </w:rPr>
        <w:t xml:space="preserve"> </w:t>
      </w:r>
      <w:proofErr w:type="gramStart"/>
      <w:r w:rsidR="00DE0B41">
        <w:rPr>
          <w:rFonts w:ascii="Courier New" w:hAnsi="Courier New" w:cs="Courier New"/>
          <w:sz w:val="20"/>
          <w:szCs w:val="20"/>
        </w:rPr>
        <w:t>юридическими</w:t>
      </w:r>
      <w:proofErr w:type="gramEnd"/>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предусмотренных пунктом  4  с</w:t>
      </w:r>
      <w:r w:rsidR="00DE0B41">
        <w:rPr>
          <w:rFonts w:ascii="Courier New" w:hAnsi="Courier New" w:cs="Courier New"/>
          <w:sz w:val="20"/>
          <w:szCs w:val="20"/>
        </w:rPr>
        <w:t>татьи     лицами,</w:t>
      </w:r>
      <w:r w:rsidR="00DE0B41" w:rsidRPr="00DE0B41">
        <w:rPr>
          <w:rFonts w:ascii="Courier New" w:hAnsi="Courier New" w:cs="Courier New"/>
          <w:sz w:val="20"/>
          <w:szCs w:val="20"/>
        </w:rPr>
        <w:t xml:space="preserve"> </w:t>
      </w:r>
      <w:r w:rsidR="00DE0B41">
        <w:rPr>
          <w:rFonts w:ascii="Courier New" w:hAnsi="Courier New" w:cs="Courier New"/>
          <w:sz w:val="20"/>
          <w:szCs w:val="20"/>
        </w:rPr>
        <w:t>руководителями</w:t>
      </w:r>
      <w:r w:rsidR="00DE0B41" w:rsidRPr="00A813C8">
        <w:rPr>
          <w:rFonts w:ascii="Courier New" w:hAnsi="Courier New" w:cs="Courier New"/>
          <w:sz w:val="20"/>
          <w:szCs w:val="20"/>
        </w:rPr>
        <w:t xml:space="preserve"> </w:t>
      </w:r>
      <w:r w:rsidR="00DE0B41">
        <w:rPr>
          <w:rFonts w:ascii="Courier New" w:hAnsi="Courier New" w:cs="Courier New"/>
          <w:sz w:val="20"/>
          <w:szCs w:val="20"/>
        </w:rPr>
        <w:t>филиалов и</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185 настоящего Кодекса</w:t>
      </w:r>
      <w:proofErr w:type="gramStart"/>
      <w:r>
        <w:rPr>
          <w:rFonts w:ascii="Courier New" w:hAnsi="Courier New" w:cs="Courier New"/>
          <w:sz w:val="20"/>
          <w:szCs w:val="20"/>
        </w:rPr>
        <w:t>.</w:t>
      </w:r>
      <w:proofErr w:type="gramEnd"/>
      <w:r>
        <w:rPr>
          <w:rFonts w:ascii="Courier New" w:hAnsi="Courier New" w:cs="Courier New"/>
          <w:sz w:val="20"/>
          <w:szCs w:val="20"/>
        </w:rPr>
        <w:t xml:space="preserve">                </w:t>
      </w:r>
      <w:proofErr w:type="gramStart"/>
      <w:r w:rsidR="00DE0B41">
        <w:rPr>
          <w:rFonts w:ascii="Courier New" w:hAnsi="Courier New" w:cs="Courier New"/>
          <w:sz w:val="20"/>
          <w:szCs w:val="20"/>
        </w:rPr>
        <w:t>п</w:t>
      </w:r>
      <w:proofErr w:type="gramEnd"/>
      <w:r w:rsidR="00DE0B41">
        <w:rPr>
          <w:rFonts w:ascii="Courier New" w:hAnsi="Courier New" w:cs="Courier New"/>
          <w:sz w:val="20"/>
          <w:szCs w:val="20"/>
        </w:rPr>
        <w:t>редставительств</w:t>
      </w:r>
      <w:r w:rsidR="00DE0B41" w:rsidRPr="00DE0B41">
        <w:rPr>
          <w:rFonts w:ascii="Courier New" w:hAnsi="Courier New" w:cs="Courier New"/>
          <w:sz w:val="20"/>
          <w:szCs w:val="20"/>
        </w:rPr>
        <w:t xml:space="preserve"> </w:t>
      </w:r>
      <w:r w:rsidR="00DE0B41">
        <w:rPr>
          <w:rFonts w:ascii="Courier New" w:hAnsi="Courier New" w:cs="Courier New"/>
          <w:sz w:val="20"/>
          <w:szCs w:val="20"/>
        </w:rPr>
        <w:t>юридических лиц.</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lastRenderedPageBreak/>
        <w:t xml:space="preserve">    4. Срок действия  доверенности,     </w:t>
      </w:r>
      <w:r w:rsidR="00DE0B41">
        <w:rPr>
          <w:rFonts w:ascii="Courier New" w:hAnsi="Courier New" w:cs="Courier New"/>
          <w:sz w:val="20"/>
          <w:szCs w:val="20"/>
        </w:rPr>
        <w:t xml:space="preserve">  4. Срок действия доверенности,</w:t>
      </w:r>
      <w:r w:rsidR="00DE0B41" w:rsidRPr="00A813C8">
        <w:rPr>
          <w:rFonts w:ascii="Courier New" w:hAnsi="Courier New" w:cs="Courier New"/>
          <w:sz w:val="20"/>
          <w:szCs w:val="20"/>
        </w:rPr>
        <w:t xml:space="preserve"> </w:t>
      </w:r>
      <w:r w:rsidR="00DE0B41">
        <w:rPr>
          <w:rFonts w:ascii="Courier New" w:hAnsi="Courier New" w:cs="Courier New"/>
          <w:sz w:val="20"/>
          <w:szCs w:val="20"/>
        </w:rPr>
        <w:t>выданной</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выданной</w:t>
      </w:r>
      <w:proofErr w:type="gramEnd"/>
      <w:r>
        <w:rPr>
          <w:rFonts w:ascii="Courier New" w:hAnsi="Courier New" w:cs="Courier New"/>
          <w:sz w:val="20"/>
          <w:szCs w:val="20"/>
        </w:rPr>
        <w:t xml:space="preserve">  в  порядке  передоверия,     </w:t>
      </w:r>
      <w:r w:rsidR="00DE0B41">
        <w:rPr>
          <w:rFonts w:ascii="Courier New" w:hAnsi="Courier New" w:cs="Courier New"/>
          <w:sz w:val="20"/>
          <w:szCs w:val="20"/>
        </w:rPr>
        <w:t>в порядке передоверия,</w:t>
      </w:r>
      <w:r w:rsidR="00DE0B41" w:rsidRPr="00A813C8">
        <w:rPr>
          <w:rFonts w:ascii="Courier New" w:hAnsi="Courier New" w:cs="Courier New"/>
          <w:sz w:val="20"/>
          <w:szCs w:val="20"/>
        </w:rPr>
        <w:t xml:space="preserve"> </w:t>
      </w:r>
      <w:r w:rsidR="00DE0B41">
        <w:rPr>
          <w:rFonts w:ascii="Courier New" w:hAnsi="Courier New" w:cs="Courier New"/>
          <w:sz w:val="20"/>
          <w:szCs w:val="20"/>
        </w:rPr>
        <w:t>не может превышать</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не может превышать срока  действия     </w:t>
      </w:r>
      <w:r w:rsidR="00DE0B41">
        <w:rPr>
          <w:rFonts w:ascii="Courier New" w:hAnsi="Courier New" w:cs="Courier New"/>
          <w:sz w:val="20"/>
          <w:szCs w:val="20"/>
        </w:rPr>
        <w:t>срок действия доверенности, на основании</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доверенности,     на     основании     </w:t>
      </w:r>
      <w:r w:rsidR="00DE0B41">
        <w:rPr>
          <w:rFonts w:ascii="Courier New" w:hAnsi="Courier New" w:cs="Courier New"/>
          <w:sz w:val="20"/>
          <w:szCs w:val="20"/>
        </w:rPr>
        <w:t>которой она выдана.</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которой</w:t>
      </w:r>
      <w:proofErr w:type="gramEnd"/>
      <w:r>
        <w:rPr>
          <w:rFonts w:ascii="Courier New" w:hAnsi="Courier New" w:cs="Courier New"/>
          <w:sz w:val="20"/>
          <w:szCs w:val="20"/>
        </w:rPr>
        <w:t xml:space="preserve"> она выдана.                    </w:t>
      </w:r>
      <w:r w:rsidR="00DE0B41">
        <w:rPr>
          <w:rFonts w:ascii="Courier New" w:hAnsi="Courier New" w:cs="Courier New"/>
          <w:sz w:val="20"/>
          <w:szCs w:val="20"/>
        </w:rPr>
        <w:t xml:space="preserve">  5. Передоверие не допускается в случаях,</w:t>
      </w:r>
    </w:p>
    <w:p w:rsidR="00A813C8" w:rsidRDefault="00A813C8" w:rsidP="00A813C8">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sidR="00DE0B41">
        <w:rPr>
          <w:rFonts w:ascii="Courier New" w:hAnsi="Courier New" w:cs="Courier New"/>
          <w:sz w:val="20"/>
          <w:szCs w:val="20"/>
        </w:rPr>
        <w:t>Предусмотренных</w:t>
      </w:r>
      <w:proofErr w:type="gramEnd"/>
      <w:r w:rsidR="00DE0B41">
        <w:rPr>
          <w:rFonts w:ascii="Courier New" w:hAnsi="Courier New" w:cs="Courier New"/>
          <w:sz w:val="20"/>
          <w:szCs w:val="20"/>
        </w:rPr>
        <w:t xml:space="preserve"> пунктом 3 статьи 185.1</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настоящего</w:t>
      </w:r>
      <w:r w:rsidRPr="00A813C8">
        <w:rPr>
          <w:rFonts w:ascii="Courier New" w:hAnsi="Courier New" w:cs="Courier New"/>
          <w:sz w:val="20"/>
          <w:szCs w:val="20"/>
        </w:rPr>
        <w:t xml:space="preserve"> </w:t>
      </w:r>
      <w:r>
        <w:rPr>
          <w:rFonts w:ascii="Courier New" w:hAnsi="Courier New" w:cs="Courier New"/>
          <w:sz w:val="20"/>
          <w:szCs w:val="20"/>
        </w:rPr>
        <w:t>Кодекса.</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 xml:space="preserve">  6. Если иное не указано в доверенности или  </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 xml:space="preserve">не установлено законом,          </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 xml:space="preserve">представитель, передавший полномочия    </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другому лицу в порядке передоверия, не</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утрачивает соответствующие полномочия.</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 xml:space="preserve">  7. Передача полномочий лицом, получившим   </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 xml:space="preserve">эти полномочия в результате  передоверия,   </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другому лицу (последующее передоверие) не</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 xml:space="preserve">допускается, если иное не предусмотрено </w:t>
      </w:r>
      <w:proofErr w:type="gramStart"/>
      <w:r>
        <w:rPr>
          <w:rFonts w:ascii="Courier New" w:hAnsi="Courier New" w:cs="Courier New"/>
          <w:sz w:val="20"/>
          <w:szCs w:val="20"/>
        </w:rPr>
        <w:t>в</w:t>
      </w:r>
      <w:proofErr w:type="gramEnd"/>
      <w:r>
        <w:rPr>
          <w:rFonts w:ascii="Courier New" w:hAnsi="Courier New" w:cs="Courier New"/>
          <w:sz w:val="20"/>
          <w:szCs w:val="20"/>
        </w:rPr>
        <w:t xml:space="preserve"> </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 xml:space="preserve">первоначальной доверенности или не </w:t>
      </w:r>
    </w:p>
    <w:p w:rsidR="00DE0B41" w:rsidRDefault="00DE0B41" w:rsidP="00DE0B41">
      <w:pPr>
        <w:pStyle w:val="ConsPlusCell"/>
        <w:ind w:firstLine="4820"/>
        <w:rPr>
          <w:rFonts w:ascii="Courier New" w:hAnsi="Courier New" w:cs="Courier New"/>
          <w:sz w:val="20"/>
          <w:szCs w:val="20"/>
        </w:rPr>
      </w:pPr>
      <w:r>
        <w:rPr>
          <w:rFonts w:ascii="Courier New" w:hAnsi="Courier New" w:cs="Courier New"/>
          <w:sz w:val="20"/>
          <w:szCs w:val="20"/>
        </w:rPr>
        <w:t>установлено законом.</w:t>
      </w:r>
    </w:p>
    <w:p w:rsidR="004946B3" w:rsidRPr="004946B3" w:rsidRDefault="00D333ED" w:rsidP="004946B3">
      <w:pPr>
        <w:autoSpaceDE w:val="0"/>
        <w:autoSpaceDN w:val="0"/>
        <w:adjustRightInd w:val="0"/>
        <w:jc w:val="both"/>
        <w:rPr>
          <w:sz w:val="22"/>
          <w:szCs w:val="22"/>
        </w:rPr>
      </w:pPr>
      <w:r>
        <w:rPr>
          <w:sz w:val="22"/>
          <w:szCs w:val="22"/>
        </w:rPr>
        <w:t>------------------------------------------------------------------------------------------------------------------------------------</w:t>
      </w:r>
    </w:p>
    <w:p w:rsidR="004946B3" w:rsidRPr="00FA0A6B" w:rsidRDefault="004946B3" w:rsidP="004946B3">
      <w:pPr>
        <w:autoSpaceDE w:val="0"/>
        <w:autoSpaceDN w:val="0"/>
        <w:adjustRightInd w:val="0"/>
        <w:ind w:firstLine="540"/>
        <w:jc w:val="both"/>
        <w:outlineLvl w:val="1"/>
        <w:rPr>
          <w:b/>
          <w:sz w:val="22"/>
          <w:szCs w:val="22"/>
        </w:rPr>
      </w:pPr>
      <w:r w:rsidRPr="00FA0A6B">
        <w:rPr>
          <w:b/>
          <w:sz w:val="22"/>
          <w:szCs w:val="22"/>
        </w:rPr>
        <w:t>Статья 188. Прекращение доверенности</w:t>
      </w:r>
    </w:p>
    <w:p w:rsidR="004946B3" w:rsidRPr="00FA0A6B" w:rsidRDefault="004946B3" w:rsidP="00FA0A6B">
      <w:pPr>
        <w:autoSpaceDE w:val="0"/>
        <w:autoSpaceDN w:val="0"/>
        <w:adjustRightInd w:val="0"/>
        <w:spacing w:before="120"/>
        <w:ind w:firstLine="539"/>
        <w:jc w:val="both"/>
        <w:rPr>
          <w:color w:val="000000" w:themeColor="text1"/>
          <w:sz w:val="22"/>
          <w:szCs w:val="22"/>
        </w:rPr>
      </w:pPr>
      <w:r w:rsidRPr="00FA0A6B">
        <w:rPr>
          <w:color w:val="000000" w:themeColor="text1"/>
          <w:sz w:val="22"/>
          <w:szCs w:val="22"/>
        </w:rPr>
        <w:t xml:space="preserve">1. Действие доверенности прекращается </w:t>
      </w:r>
      <w:proofErr w:type="gramStart"/>
      <w:r w:rsidRPr="00FA0A6B">
        <w:rPr>
          <w:color w:val="000000" w:themeColor="text1"/>
          <w:sz w:val="22"/>
          <w:szCs w:val="22"/>
        </w:rPr>
        <w:t>вследствие</w:t>
      </w:r>
      <w:proofErr w:type="gramEnd"/>
      <w:r w:rsidRPr="00FA0A6B">
        <w:rPr>
          <w:color w:val="000000" w:themeColor="text1"/>
          <w:sz w:val="22"/>
          <w:szCs w:val="22"/>
        </w:rPr>
        <w:t>:</w:t>
      </w:r>
    </w:p>
    <w:p w:rsidR="004946B3" w:rsidRPr="00FA0A6B" w:rsidRDefault="004946B3" w:rsidP="004946B3">
      <w:pPr>
        <w:autoSpaceDE w:val="0"/>
        <w:autoSpaceDN w:val="0"/>
        <w:adjustRightInd w:val="0"/>
        <w:ind w:firstLine="540"/>
        <w:jc w:val="both"/>
        <w:rPr>
          <w:color w:val="000000" w:themeColor="text1"/>
          <w:sz w:val="22"/>
          <w:szCs w:val="22"/>
        </w:rPr>
      </w:pPr>
      <w:r w:rsidRPr="00FA0A6B">
        <w:rPr>
          <w:color w:val="000000" w:themeColor="text1"/>
          <w:sz w:val="22"/>
          <w:szCs w:val="22"/>
        </w:rPr>
        <w:t>1) истечения срока доверенности;</w:t>
      </w:r>
    </w:p>
    <w:p w:rsidR="004946B3" w:rsidRPr="00FA0A6B" w:rsidRDefault="004946B3" w:rsidP="004946B3">
      <w:pPr>
        <w:autoSpaceDE w:val="0"/>
        <w:autoSpaceDN w:val="0"/>
        <w:adjustRightInd w:val="0"/>
        <w:ind w:firstLine="540"/>
        <w:jc w:val="both"/>
        <w:rPr>
          <w:color w:val="000000" w:themeColor="text1"/>
          <w:sz w:val="22"/>
          <w:szCs w:val="22"/>
        </w:rPr>
      </w:pPr>
      <w:r w:rsidRPr="00FA0A6B">
        <w:rPr>
          <w:color w:val="000000" w:themeColor="text1"/>
          <w:sz w:val="22"/>
          <w:szCs w:val="22"/>
        </w:rPr>
        <w:t>2) отмены доверенности лицом, выдавшим ее, или одним из лиц, выдавших доверенность совместно;</w:t>
      </w:r>
    </w:p>
    <w:p w:rsidR="004946B3" w:rsidRPr="00FA0A6B" w:rsidRDefault="004946B3" w:rsidP="004946B3">
      <w:pPr>
        <w:autoSpaceDE w:val="0"/>
        <w:autoSpaceDN w:val="0"/>
        <w:adjustRightInd w:val="0"/>
        <w:ind w:firstLine="540"/>
        <w:jc w:val="both"/>
        <w:rPr>
          <w:color w:val="000000" w:themeColor="text1"/>
          <w:sz w:val="22"/>
          <w:szCs w:val="22"/>
        </w:rPr>
      </w:pPr>
      <w:r w:rsidRPr="00FA0A6B">
        <w:rPr>
          <w:color w:val="000000" w:themeColor="text1"/>
          <w:sz w:val="22"/>
          <w:szCs w:val="22"/>
        </w:rPr>
        <w:t>3) отказа лица, которому выдана доверенность, от полномочий;</w:t>
      </w:r>
    </w:p>
    <w:p w:rsidR="004946B3" w:rsidRPr="00FA0A6B" w:rsidRDefault="004946B3" w:rsidP="004946B3">
      <w:pPr>
        <w:autoSpaceDE w:val="0"/>
        <w:autoSpaceDN w:val="0"/>
        <w:adjustRightInd w:val="0"/>
        <w:ind w:firstLine="540"/>
        <w:jc w:val="both"/>
        <w:rPr>
          <w:color w:val="000000" w:themeColor="text1"/>
          <w:sz w:val="22"/>
          <w:szCs w:val="22"/>
        </w:rPr>
      </w:pPr>
      <w:bookmarkStart w:id="2" w:name="Par142"/>
      <w:bookmarkEnd w:id="2"/>
      <w:r w:rsidRPr="00FA0A6B">
        <w:rPr>
          <w:color w:val="000000" w:themeColor="text1"/>
          <w:sz w:val="22"/>
          <w:szCs w:val="22"/>
        </w:rPr>
        <w:t>4) прекращения юридического лица, от имени которого или которому выдана доверенность, в том числе в результате его реорганизации в форме разделения, слияния или присоединения к другому юридическому лицу;</w:t>
      </w:r>
    </w:p>
    <w:p w:rsidR="004946B3" w:rsidRPr="00FA0A6B" w:rsidRDefault="004946B3" w:rsidP="004946B3">
      <w:pPr>
        <w:autoSpaceDE w:val="0"/>
        <w:autoSpaceDN w:val="0"/>
        <w:adjustRightInd w:val="0"/>
        <w:ind w:firstLine="540"/>
        <w:jc w:val="both"/>
        <w:rPr>
          <w:color w:val="000000" w:themeColor="text1"/>
          <w:sz w:val="22"/>
          <w:szCs w:val="22"/>
        </w:rPr>
      </w:pPr>
      <w:bookmarkStart w:id="3" w:name="Par143"/>
      <w:bookmarkEnd w:id="3"/>
      <w:r w:rsidRPr="00FA0A6B">
        <w:rPr>
          <w:color w:val="000000" w:themeColor="text1"/>
          <w:sz w:val="22"/>
          <w:szCs w:val="22"/>
        </w:rPr>
        <w:t>5) смерти гражданина, выдавшего доверенность, признания его недееспособным, ограниченно дееспособным или безвестно отсутствующим;</w:t>
      </w:r>
    </w:p>
    <w:p w:rsidR="004946B3" w:rsidRPr="00FA0A6B" w:rsidRDefault="004946B3" w:rsidP="004946B3">
      <w:pPr>
        <w:autoSpaceDE w:val="0"/>
        <w:autoSpaceDN w:val="0"/>
        <w:adjustRightInd w:val="0"/>
        <w:ind w:firstLine="540"/>
        <w:jc w:val="both"/>
        <w:rPr>
          <w:color w:val="000000" w:themeColor="text1"/>
          <w:sz w:val="22"/>
          <w:szCs w:val="22"/>
        </w:rPr>
      </w:pPr>
      <w:r w:rsidRPr="00FA0A6B">
        <w:rPr>
          <w:color w:val="000000" w:themeColor="text1"/>
          <w:sz w:val="22"/>
          <w:szCs w:val="22"/>
        </w:rPr>
        <w:t>6) смерти гражданина, которому выдана доверенность, признания его недееспособным, ограниченно дееспособным или безвестно отсутствующим;</w:t>
      </w:r>
    </w:p>
    <w:p w:rsidR="004946B3" w:rsidRPr="00FA0A6B" w:rsidRDefault="004946B3" w:rsidP="004946B3">
      <w:pPr>
        <w:autoSpaceDE w:val="0"/>
        <w:autoSpaceDN w:val="0"/>
        <w:adjustRightInd w:val="0"/>
        <w:ind w:firstLine="540"/>
        <w:jc w:val="both"/>
        <w:rPr>
          <w:color w:val="000000" w:themeColor="text1"/>
          <w:sz w:val="22"/>
          <w:szCs w:val="22"/>
        </w:rPr>
      </w:pPr>
      <w:r w:rsidRPr="00FA0A6B">
        <w:rPr>
          <w:color w:val="000000" w:themeColor="text1"/>
          <w:sz w:val="22"/>
          <w:szCs w:val="22"/>
        </w:rPr>
        <w:t>7) введения в отношении представляемого или представителя такой процедуры банкротства, при которой соответствующее лицо утрачивает право самостоятельно выдавать доверенности.</w:t>
      </w:r>
    </w:p>
    <w:p w:rsidR="004946B3" w:rsidRPr="00FA0A6B" w:rsidRDefault="004946B3" w:rsidP="004946B3">
      <w:pPr>
        <w:autoSpaceDE w:val="0"/>
        <w:autoSpaceDN w:val="0"/>
        <w:adjustRightInd w:val="0"/>
        <w:jc w:val="both"/>
        <w:rPr>
          <w:color w:val="000000" w:themeColor="text1"/>
          <w:sz w:val="22"/>
          <w:szCs w:val="22"/>
        </w:rPr>
      </w:pPr>
      <w:r w:rsidRPr="00FA0A6B">
        <w:rPr>
          <w:color w:val="000000" w:themeColor="text1"/>
          <w:sz w:val="22"/>
          <w:szCs w:val="22"/>
        </w:rPr>
        <w:t>(п. 1 в ред. Федерального закона</w:t>
      </w:r>
      <w:r w:rsidR="00FA0A6B" w:rsidRPr="00FA0A6B">
        <w:rPr>
          <w:color w:val="000000" w:themeColor="text1"/>
          <w:sz w:val="22"/>
          <w:szCs w:val="22"/>
        </w:rPr>
        <w:t xml:space="preserve"> от 07.05.2013 №</w:t>
      </w:r>
      <w:r w:rsidRPr="00FA0A6B">
        <w:rPr>
          <w:color w:val="000000" w:themeColor="text1"/>
          <w:sz w:val="22"/>
          <w:szCs w:val="22"/>
        </w:rPr>
        <w:t xml:space="preserve"> 100-ФЗ)</w:t>
      </w:r>
    </w:p>
    <w:p w:rsidR="004946B3" w:rsidRPr="00FA0A6B" w:rsidRDefault="004946B3" w:rsidP="004946B3">
      <w:pPr>
        <w:autoSpaceDE w:val="0"/>
        <w:autoSpaceDN w:val="0"/>
        <w:adjustRightInd w:val="0"/>
        <w:ind w:firstLine="540"/>
        <w:jc w:val="both"/>
        <w:rPr>
          <w:color w:val="000000" w:themeColor="text1"/>
          <w:sz w:val="22"/>
          <w:szCs w:val="22"/>
        </w:rPr>
      </w:pPr>
      <w:r w:rsidRPr="00FA0A6B">
        <w:rPr>
          <w:color w:val="000000" w:themeColor="text1"/>
          <w:sz w:val="22"/>
          <w:szCs w:val="22"/>
        </w:rPr>
        <w:t>2. Лицо, которому выдана доверенность, во всякое время может отказаться от полномочий, а лицо, выдавшее доверенность, может отменить доверенность или передоверие, за исключением случая, предусмотренного статьей 188.1 настоящего Кодекса. Соглашение об отказе от этих прав ничтожно.</w:t>
      </w:r>
    </w:p>
    <w:p w:rsidR="004946B3" w:rsidRPr="00FA0A6B" w:rsidRDefault="004946B3" w:rsidP="004946B3">
      <w:pPr>
        <w:autoSpaceDE w:val="0"/>
        <w:autoSpaceDN w:val="0"/>
        <w:adjustRightInd w:val="0"/>
        <w:jc w:val="both"/>
        <w:rPr>
          <w:color w:val="000000" w:themeColor="text1"/>
          <w:sz w:val="22"/>
          <w:szCs w:val="22"/>
        </w:rPr>
      </w:pPr>
      <w:r w:rsidRPr="00FA0A6B">
        <w:rPr>
          <w:color w:val="000000" w:themeColor="text1"/>
          <w:sz w:val="22"/>
          <w:szCs w:val="22"/>
        </w:rPr>
        <w:t>(п. 2 в ред. Федерального закона</w:t>
      </w:r>
      <w:r w:rsidR="00FA0A6B" w:rsidRPr="00FA0A6B">
        <w:rPr>
          <w:color w:val="000000" w:themeColor="text1"/>
          <w:sz w:val="22"/>
          <w:szCs w:val="22"/>
        </w:rPr>
        <w:t xml:space="preserve"> от 07.05.2013 №</w:t>
      </w:r>
      <w:r w:rsidRPr="00FA0A6B">
        <w:rPr>
          <w:color w:val="000000" w:themeColor="text1"/>
          <w:sz w:val="22"/>
          <w:szCs w:val="22"/>
        </w:rPr>
        <w:t xml:space="preserve"> 100-ФЗ)</w:t>
      </w:r>
    </w:p>
    <w:p w:rsidR="004946B3" w:rsidRPr="00FA0A6B" w:rsidRDefault="004946B3" w:rsidP="004946B3">
      <w:pPr>
        <w:autoSpaceDE w:val="0"/>
        <w:autoSpaceDN w:val="0"/>
        <w:adjustRightInd w:val="0"/>
        <w:ind w:firstLine="540"/>
        <w:jc w:val="both"/>
        <w:rPr>
          <w:color w:val="000000" w:themeColor="text1"/>
          <w:sz w:val="22"/>
          <w:szCs w:val="22"/>
        </w:rPr>
      </w:pPr>
      <w:r w:rsidRPr="00FA0A6B">
        <w:rPr>
          <w:color w:val="000000" w:themeColor="text1"/>
          <w:sz w:val="22"/>
          <w:szCs w:val="22"/>
        </w:rPr>
        <w:t>3. С прекращением доверенности теряет силу передоверие.</w:t>
      </w:r>
    </w:p>
    <w:p w:rsidR="00FA0A6B" w:rsidRPr="00FA0A6B" w:rsidRDefault="00FA0A6B" w:rsidP="00590975">
      <w:pPr>
        <w:pStyle w:val="ConsPlusCell"/>
        <w:spacing w:before="120" w:after="120"/>
        <w:jc w:val="center"/>
        <w:rPr>
          <w:rFonts w:ascii="Times New Roman" w:hAnsi="Times New Roman" w:cs="Times New Roman"/>
        </w:rPr>
      </w:pPr>
      <w:r w:rsidRPr="00FA0A6B">
        <w:rPr>
          <w:rFonts w:ascii="Times New Roman" w:hAnsi="Times New Roman" w:cs="Times New Roman"/>
          <w:b/>
          <w:bCs/>
        </w:rPr>
        <w:t xml:space="preserve">Пункт 1 статьи </w:t>
      </w:r>
      <w:r w:rsidRPr="00FA0A6B">
        <w:rPr>
          <w:rFonts w:ascii="Times New Roman" w:hAnsi="Times New Roman" w:cs="Times New Roman"/>
          <w:b/>
          <w:bCs/>
          <w:color w:val="000000" w:themeColor="text1"/>
        </w:rPr>
        <w:t>188 - изложен в</w:t>
      </w:r>
      <w:r w:rsidRPr="00FA0A6B">
        <w:rPr>
          <w:rFonts w:ascii="Times New Roman" w:hAnsi="Times New Roman" w:cs="Times New Roman"/>
          <w:b/>
          <w:bCs/>
        </w:rPr>
        <w:t xml:space="preserve"> новой редакции</w:t>
      </w:r>
    </w:p>
    <w:tbl>
      <w:tblPr>
        <w:tblStyle w:val="a7"/>
        <w:tblW w:w="0" w:type="auto"/>
        <w:jc w:val="center"/>
        <w:tblLook w:val="04A0"/>
      </w:tblPr>
      <w:tblGrid>
        <w:gridCol w:w="4219"/>
        <w:gridCol w:w="6202"/>
      </w:tblGrid>
      <w:tr w:rsidR="00FA0A6B" w:rsidTr="00700AEB">
        <w:trPr>
          <w:jc w:val="center"/>
        </w:trPr>
        <w:tc>
          <w:tcPr>
            <w:tcW w:w="4219" w:type="dxa"/>
          </w:tcPr>
          <w:p w:rsidR="00FA0A6B" w:rsidRDefault="00FA0A6B" w:rsidP="00590975">
            <w:pPr>
              <w:autoSpaceDE w:val="0"/>
              <w:autoSpaceDN w:val="0"/>
              <w:adjustRightInd w:val="0"/>
              <w:jc w:val="center"/>
            </w:pPr>
            <w:r w:rsidRPr="00FA0A6B">
              <w:rPr>
                <w:b/>
                <w:color w:val="000000" w:themeColor="text1"/>
              </w:rPr>
              <w:t>старая редакция</w:t>
            </w:r>
          </w:p>
        </w:tc>
        <w:tc>
          <w:tcPr>
            <w:tcW w:w="6202" w:type="dxa"/>
          </w:tcPr>
          <w:p w:rsidR="00FA0A6B" w:rsidRDefault="00FA0A6B" w:rsidP="00590975">
            <w:pPr>
              <w:autoSpaceDE w:val="0"/>
              <w:autoSpaceDN w:val="0"/>
              <w:adjustRightInd w:val="0"/>
              <w:jc w:val="center"/>
            </w:pPr>
            <w:r w:rsidRPr="00FA0A6B">
              <w:rPr>
                <w:b/>
                <w:color w:val="000000" w:themeColor="text1"/>
              </w:rPr>
              <w:t>новая редакция</w:t>
            </w:r>
          </w:p>
        </w:tc>
      </w:tr>
      <w:tr w:rsidR="00FA0A6B" w:rsidTr="00700AEB">
        <w:tblPrEx>
          <w:jc w:val="left"/>
        </w:tblPrEx>
        <w:tc>
          <w:tcPr>
            <w:tcW w:w="4219" w:type="dxa"/>
          </w:tcPr>
          <w:p w:rsidR="00FA0A6B" w:rsidRPr="00590975" w:rsidRDefault="00FA0A6B" w:rsidP="00700AEB">
            <w:pPr>
              <w:autoSpaceDE w:val="0"/>
              <w:autoSpaceDN w:val="0"/>
              <w:adjustRightInd w:val="0"/>
              <w:jc w:val="both"/>
              <w:outlineLvl w:val="0"/>
              <w:rPr>
                <w:rFonts w:eastAsiaTheme="minorHAnsi"/>
                <w:b/>
                <w:sz w:val="20"/>
                <w:szCs w:val="20"/>
                <w:lang w:eastAsia="en-US"/>
              </w:rPr>
            </w:pPr>
            <w:r w:rsidRPr="00590975">
              <w:rPr>
                <w:rFonts w:eastAsiaTheme="minorHAnsi"/>
                <w:b/>
                <w:sz w:val="20"/>
                <w:szCs w:val="20"/>
                <w:lang w:eastAsia="en-US"/>
              </w:rPr>
              <w:t>Статья 188. Прекращение доверенности</w:t>
            </w:r>
          </w:p>
          <w:p w:rsidR="00FA0A6B" w:rsidRPr="00590975" w:rsidRDefault="00FA0A6B" w:rsidP="00700AEB">
            <w:pPr>
              <w:autoSpaceDE w:val="0"/>
              <w:autoSpaceDN w:val="0"/>
              <w:adjustRightInd w:val="0"/>
              <w:rPr>
                <w:rFonts w:eastAsiaTheme="minorHAnsi"/>
                <w:sz w:val="20"/>
                <w:szCs w:val="20"/>
                <w:lang w:eastAsia="en-US"/>
              </w:rPr>
            </w:pPr>
            <w:r w:rsidRPr="00590975">
              <w:rPr>
                <w:rFonts w:eastAsiaTheme="minorHAnsi"/>
                <w:sz w:val="20"/>
                <w:szCs w:val="20"/>
                <w:lang w:eastAsia="en-US"/>
              </w:rPr>
              <w:t xml:space="preserve">1. Действие доверенности прекращается </w:t>
            </w:r>
            <w:proofErr w:type="gramStart"/>
            <w:r w:rsidRPr="00590975">
              <w:rPr>
                <w:rFonts w:eastAsiaTheme="minorHAnsi"/>
                <w:sz w:val="20"/>
                <w:szCs w:val="20"/>
                <w:lang w:eastAsia="en-US"/>
              </w:rPr>
              <w:t>вследствие</w:t>
            </w:r>
            <w:proofErr w:type="gramEnd"/>
            <w:r w:rsidRPr="00590975">
              <w:rPr>
                <w:rFonts w:eastAsiaTheme="minorHAnsi"/>
                <w:sz w:val="20"/>
                <w:szCs w:val="20"/>
                <w:lang w:eastAsia="en-US"/>
              </w:rPr>
              <w:t>:</w:t>
            </w:r>
          </w:p>
          <w:p w:rsidR="00FA0A6B" w:rsidRPr="00590975" w:rsidRDefault="00FA0A6B" w:rsidP="00700AEB">
            <w:pPr>
              <w:autoSpaceDE w:val="0"/>
              <w:autoSpaceDN w:val="0"/>
              <w:adjustRightInd w:val="0"/>
              <w:rPr>
                <w:rFonts w:eastAsiaTheme="minorHAnsi"/>
                <w:sz w:val="20"/>
                <w:szCs w:val="20"/>
                <w:lang w:eastAsia="en-US"/>
              </w:rPr>
            </w:pPr>
            <w:r w:rsidRPr="00590975">
              <w:rPr>
                <w:rFonts w:eastAsiaTheme="minorHAnsi"/>
                <w:sz w:val="20"/>
                <w:szCs w:val="20"/>
                <w:lang w:eastAsia="en-US"/>
              </w:rPr>
              <w:t>1) истечения срока доверенности;</w:t>
            </w:r>
          </w:p>
          <w:p w:rsidR="00FA0A6B" w:rsidRPr="00590975" w:rsidRDefault="00FA0A6B" w:rsidP="00700AEB">
            <w:pPr>
              <w:autoSpaceDE w:val="0"/>
              <w:autoSpaceDN w:val="0"/>
              <w:adjustRightInd w:val="0"/>
              <w:rPr>
                <w:rFonts w:eastAsiaTheme="minorHAnsi"/>
                <w:sz w:val="20"/>
                <w:szCs w:val="20"/>
                <w:lang w:eastAsia="en-US"/>
              </w:rPr>
            </w:pPr>
            <w:r w:rsidRPr="00590975">
              <w:rPr>
                <w:rFonts w:eastAsiaTheme="minorHAnsi"/>
                <w:sz w:val="20"/>
                <w:szCs w:val="20"/>
                <w:lang w:eastAsia="en-US"/>
              </w:rPr>
              <w:t>2) отмены доверенности лицом, выдавшим ее;</w:t>
            </w:r>
          </w:p>
          <w:p w:rsidR="00FA0A6B" w:rsidRPr="00590975" w:rsidRDefault="00FA0A6B" w:rsidP="00700AEB">
            <w:pPr>
              <w:autoSpaceDE w:val="0"/>
              <w:autoSpaceDN w:val="0"/>
              <w:adjustRightInd w:val="0"/>
              <w:rPr>
                <w:rFonts w:eastAsiaTheme="minorHAnsi"/>
                <w:sz w:val="20"/>
                <w:szCs w:val="20"/>
                <w:lang w:eastAsia="en-US"/>
              </w:rPr>
            </w:pPr>
            <w:r w:rsidRPr="00590975">
              <w:rPr>
                <w:rFonts w:eastAsiaTheme="minorHAnsi"/>
                <w:sz w:val="20"/>
                <w:szCs w:val="20"/>
                <w:lang w:eastAsia="en-US"/>
              </w:rPr>
              <w:t>3) отказа лица, которому выдана доверенность;</w:t>
            </w:r>
          </w:p>
          <w:p w:rsidR="00FA0A6B" w:rsidRPr="00590975" w:rsidRDefault="00FA0A6B" w:rsidP="00700AEB">
            <w:pPr>
              <w:autoSpaceDE w:val="0"/>
              <w:autoSpaceDN w:val="0"/>
              <w:adjustRightInd w:val="0"/>
              <w:rPr>
                <w:rFonts w:eastAsiaTheme="minorHAnsi"/>
                <w:sz w:val="20"/>
                <w:szCs w:val="20"/>
                <w:lang w:eastAsia="en-US"/>
              </w:rPr>
            </w:pPr>
            <w:r w:rsidRPr="00590975">
              <w:rPr>
                <w:rFonts w:eastAsiaTheme="minorHAnsi"/>
                <w:sz w:val="20"/>
                <w:szCs w:val="20"/>
                <w:lang w:eastAsia="en-US"/>
              </w:rPr>
              <w:t>4) прекращения юридического лица, от имени которого выдана доверенность;</w:t>
            </w:r>
          </w:p>
          <w:p w:rsidR="00FA0A6B" w:rsidRPr="00590975" w:rsidRDefault="00FA0A6B" w:rsidP="00700AEB">
            <w:pPr>
              <w:autoSpaceDE w:val="0"/>
              <w:autoSpaceDN w:val="0"/>
              <w:adjustRightInd w:val="0"/>
              <w:rPr>
                <w:rFonts w:eastAsiaTheme="minorHAnsi"/>
                <w:sz w:val="20"/>
                <w:szCs w:val="20"/>
                <w:lang w:eastAsia="en-US"/>
              </w:rPr>
            </w:pPr>
            <w:r w:rsidRPr="00590975">
              <w:rPr>
                <w:rFonts w:eastAsiaTheme="minorHAnsi"/>
                <w:sz w:val="20"/>
                <w:szCs w:val="20"/>
                <w:lang w:eastAsia="en-US"/>
              </w:rPr>
              <w:t>5) прекращения юридического лица, которому выдана доверенность;</w:t>
            </w:r>
          </w:p>
          <w:p w:rsidR="00FA0A6B" w:rsidRPr="00590975" w:rsidRDefault="00FA0A6B" w:rsidP="00700AEB">
            <w:pPr>
              <w:autoSpaceDE w:val="0"/>
              <w:autoSpaceDN w:val="0"/>
              <w:adjustRightInd w:val="0"/>
              <w:rPr>
                <w:rFonts w:eastAsiaTheme="minorHAnsi"/>
                <w:sz w:val="20"/>
                <w:szCs w:val="20"/>
                <w:lang w:eastAsia="en-US"/>
              </w:rPr>
            </w:pPr>
            <w:r w:rsidRPr="00590975">
              <w:rPr>
                <w:rFonts w:eastAsiaTheme="minorHAnsi"/>
                <w:sz w:val="20"/>
                <w:szCs w:val="20"/>
                <w:lang w:eastAsia="en-US"/>
              </w:rPr>
              <w:t>6) смерти гражданина, выдавшего доверенность, признания его недееспособным, ограниченно дееспособным или безвестно отсутствующим;</w:t>
            </w:r>
          </w:p>
          <w:p w:rsidR="00FA0A6B" w:rsidRPr="00590975" w:rsidRDefault="00FA0A6B" w:rsidP="00700AEB">
            <w:pPr>
              <w:autoSpaceDE w:val="0"/>
              <w:autoSpaceDN w:val="0"/>
              <w:adjustRightInd w:val="0"/>
              <w:rPr>
                <w:rFonts w:eastAsiaTheme="minorHAnsi"/>
                <w:sz w:val="20"/>
                <w:szCs w:val="20"/>
                <w:lang w:eastAsia="en-US"/>
              </w:rPr>
            </w:pPr>
            <w:r w:rsidRPr="00590975">
              <w:rPr>
                <w:rFonts w:eastAsiaTheme="minorHAnsi"/>
                <w:sz w:val="20"/>
                <w:szCs w:val="20"/>
                <w:lang w:eastAsia="en-US"/>
              </w:rPr>
              <w:t>7) смерти гражданина, которому выдана доверенность, признания его недееспособным, ограниченно дееспособным или безвестно отсутствующим.</w:t>
            </w:r>
          </w:p>
        </w:tc>
        <w:tc>
          <w:tcPr>
            <w:tcW w:w="6202" w:type="dxa"/>
          </w:tcPr>
          <w:p w:rsidR="00590975" w:rsidRPr="00590975" w:rsidRDefault="00590975" w:rsidP="00F369E1">
            <w:pPr>
              <w:autoSpaceDE w:val="0"/>
              <w:autoSpaceDN w:val="0"/>
              <w:adjustRightInd w:val="0"/>
              <w:ind w:firstLine="34"/>
              <w:jc w:val="both"/>
              <w:rPr>
                <w:color w:val="000000" w:themeColor="text1"/>
                <w:sz w:val="20"/>
                <w:szCs w:val="20"/>
              </w:rPr>
            </w:pPr>
            <w:r w:rsidRPr="00590975">
              <w:rPr>
                <w:b/>
                <w:sz w:val="20"/>
                <w:szCs w:val="20"/>
              </w:rPr>
              <w:t>Статья 188. Прекращение доверенности</w:t>
            </w:r>
          </w:p>
          <w:p w:rsidR="00590975"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 xml:space="preserve">1. Действие доверенности прекращается </w:t>
            </w:r>
            <w:proofErr w:type="gramStart"/>
            <w:r w:rsidRPr="00590975">
              <w:rPr>
                <w:color w:val="000000" w:themeColor="text1"/>
                <w:sz w:val="20"/>
                <w:szCs w:val="20"/>
              </w:rPr>
              <w:t>вследствие</w:t>
            </w:r>
            <w:proofErr w:type="gramEnd"/>
            <w:r w:rsidRPr="00590975">
              <w:rPr>
                <w:color w:val="000000" w:themeColor="text1"/>
                <w:sz w:val="20"/>
                <w:szCs w:val="20"/>
              </w:rPr>
              <w:t>:</w:t>
            </w:r>
          </w:p>
          <w:p w:rsidR="00590975"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1) истечения срока доверенности;</w:t>
            </w:r>
          </w:p>
          <w:p w:rsidR="00590975"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2) отмены доверенности лицом, выдавшим ее, или одним из лиц, выдавших доверенность совместно;</w:t>
            </w:r>
          </w:p>
          <w:p w:rsidR="00590975"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3) отказа лица, которому выдана доверенность, от полномочий;</w:t>
            </w:r>
          </w:p>
          <w:p w:rsidR="00590975"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4) прекращения юридического лица, от имени которого или которому выдана доверенность, в том числе в результате его реорганизации в форме разделения, слияния или присоединения к другому юридическому лицу;</w:t>
            </w:r>
          </w:p>
          <w:p w:rsidR="00590975"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5) смерти гражданина, выдавшего доверенность, признания его недееспособным, ограниченно дееспособным или безвестно отсутствующим;</w:t>
            </w:r>
          </w:p>
          <w:p w:rsidR="00590975"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6) смерти гражданина, которому выдана доверенность, признания его недееспособным, ограниченно дееспособным или безвестно отсутствующим;</w:t>
            </w:r>
          </w:p>
          <w:p w:rsidR="00590975"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7) введения в отношении представляемого или представителя такой процедуры банкротства, при которой соответствующее лицо утрачивает право самостоятельно выдавать доверенности.</w:t>
            </w:r>
          </w:p>
          <w:p w:rsidR="00FA0A6B" w:rsidRPr="00590975" w:rsidRDefault="00590975" w:rsidP="00F369E1">
            <w:pPr>
              <w:autoSpaceDE w:val="0"/>
              <w:autoSpaceDN w:val="0"/>
              <w:adjustRightInd w:val="0"/>
              <w:ind w:firstLine="34"/>
              <w:jc w:val="both"/>
              <w:rPr>
                <w:color w:val="000000" w:themeColor="text1"/>
                <w:sz w:val="20"/>
                <w:szCs w:val="20"/>
              </w:rPr>
            </w:pPr>
            <w:r w:rsidRPr="00590975">
              <w:rPr>
                <w:color w:val="000000" w:themeColor="text1"/>
                <w:sz w:val="20"/>
                <w:szCs w:val="20"/>
              </w:rPr>
              <w:t>(п. 1 в ред. Федерального закона от 07.05.2013 № 100-ФЗ)</w:t>
            </w:r>
          </w:p>
        </w:tc>
      </w:tr>
    </w:tbl>
    <w:p w:rsidR="006643F1" w:rsidRDefault="006643F1" w:rsidP="006643F1">
      <w:pPr>
        <w:pStyle w:val="ConsPlusCell"/>
        <w:rPr>
          <w:rFonts w:ascii="Times New Roman" w:hAnsi="Times New Roman" w:cs="Times New Roman"/>
          <w:b/>
          <w:bCs/>
        </w:rPr>
      </w:pPr>
    </w:p>
    <w:p w:rsidR="00A042EA" w:rsidRDefault="00A042EA" w:rsidP="008F4097">
      <w:pPr>
        <w:pStyle w:val="ConsPlusCell"/>
        <w:spacing w:after="120"/>
        <w:jc w:val="center"/>
        <w:rPr>
          <w:rFonts w:ascii="Times New Roman" w:hAnsi="Times New Roman" w:cs="Times New Roman"/>
          <w:b/>
          <w:bCs/>
        </w:rPr>
      </w:pPr>
    </w:p>
    <w:p w:rsidR="006643F1" w:rsidRPr="006643F1" w:rsidRDefault="006643F1" w:rsidP="008F4097">
      <w:pPr>
        <w:pStyle w:val="ConsPlusCell"/>
        <w:spacing w:after="120"/>
        <w:jc w:val="center"/>
        <w:rPr>
          <w:rFonts w:ascii="Times New Roman" w:hAnsi="Times New Roman" w:cs="Times New Roman"/>
        </w:rPr>
      </w:pPr>
      <w:r w:rsidRPr="006643F1">
        <w:rPr>
          <w:rFonts w:ascii="Times New Roman" w:hAnsi="Times New Roman" w:cs="Times New Roman"/>
          <w:b/>
          <w:bCs/>
        </w:rPr>
        <w:lastRenderedPageBreak/>
        <w:t xml:space="preserve">Пункт 2 статьи 188 </w:t>
      </w:r>
      <w:r w:rsidRPr="00932857">
        <w:rPr>
          <w:rFonts w:ascii="Times New Roman" w:hAnsi="Times New Roman" w:cs="Times New Roman"/>
          <w:b/>
          <w:bCs/>
          <w:color w:val="000000" w:themeColor="text1"/>
        </w:rPr>
        <w:t>- изложен</w:t>
      </w:r>
      <w:r w:rsidRPr="006643F1">
        <w:rPr>
          <w:rFonts w:ascii="Times New Roman" w:hAnsi="Times New Roman" w:cs="Times New Roman"/>
          <w:b/>
          <w:bCs/>
        </w:rPr>
        <w:t xml:space="preserve"> в новой редакции</w:t>
      </w:r>
    </w:p>
    <w:tbl>
      <w:tblPr>
        <w:tblStyle w:val="a7"/>
        <w:tblW w:w="0" w:type="auto"/>
        <w:tblLook w:val="04A0"/>
      </w:tblPr>
      <w:tblGrid>
        <w:gridCol w:w="4219"/>
        <w:gridCol w:w="6202"/>
      </w:tblGrid>
      <w:tr w:rsidR="006643F1" w:rsidTr="00137BA7">
        <w:tc>
          <w:tcPr>
            <w:tcW w:w="4219" w:type="dxa"/>
          </w:tcPr>
          <w:p w:rsidR="006643F1" w:rsidRDefault="008F4097" w:rsidP="008F4097">
            <w:pPr>
              <w:autoSpaceDE w:val="0"/>
              <w:autoSpaceDN w:val="0"/>
              <w:adjustRightInd w:val="0"/>
              <w:jc w:val="center"/>
            </w:pPr>
            <w:r w:rsidRPr="006643F1">
              <w:rPr>
                <w:b/>
                <w:color w:val="000000" w:themeColor="text1"/>
              </w:rPr>
              <w:t>старая редакция</w:t>
            </w:r>
          </w:p>
        </w:tc>
        <w:tc>
          <w:tcPr>
            <w:tcW w:w="6202" w:type="dxa"/>
          </w:tcPr>
          <w:p w:rsidR="006643F1" w:rsidRDefault="008F4097" w:rsidP="008F4097">
            <w:pPr>
              <w:autoSpaceDE w:val="0"/>
              <w:autoSpaceDN w:val="0"/>
              <w:adjustRightInd w:val="0"/>
              <w:jc w:val="center"/>
            </w:pPr>
            <w:r w:rsidRPr="006643F1">
              <w:rPr>
                <w:b/>
                <w:color w:val="000000" w:themeColor="text1"/>
              </w:rPr>
              <w:t>новая редакция</w:t>
            </w:r>
          </w:p>
        </w:tc>
      </w:tr>
      <w:tr w:rsidR="006643F1" w:rsidTr="00137BA7">
        <w:tc>
          <w:tcPr>
            <w:tcW w:w="4219" w:type="dxa"/>
          </w:tcPr>
          <w:p w:rsidR="008F4097" w:rsidRPr="00631B4A" w:rsidRDefault="00631B4A" w:rsidP="004946B3">
            <w:pPr>
              <w:autoSpaceDE w:val="0"/>
              <w:autoSpaceDN w:val="0"/>
              <w:adjustRightInd w:val="0"/>
              <w:jc w:val="both"/>
              <w:rPr>
                <w:rFonts w:eastAsiaTheme="minorHAnsi"/>
                <w:sz w:val="20"/>
                <w:szCs w:val="20"/>
                <w:lang w:eastAsia="en-US"/>
              </w:rPr>
            </w:pPr>
            <w:r w:rsidRPr="00631B4A">
              <w:rPr>
                <w:b/>
                <w:sz w:val="20"/>
                <w:szCs w:val="20"/>
              </w:rPr>
              <w:t>Статья 188. Прекращение доверенности</w:t>
            </w:r>
          </w:p>
          <w:p w:rsidR="006643F1" w:rsidRPr="00631B4A" w:rsidRDefault="008F4097" w:rsidP="004946B3">
            <w:pPr>
              <w:autoSpaceDE w:val="0"/>
              <w:autoSpaceDN w:val="0"/>
              <w:adjustRightInd w:val="0"/>
              <w:jc w:val="both"/>
              <w:rPr>
                <w:rFonts w:eastAsiaTheme="minorHAnsi"/>
                <w:sz w:val="20"/>
                <w:szCs w:val="20"/>
                <w:lang w:eastAsia="en-US"/>
              </w:rPr>
            </w:pPr>
            <w:r w:rsidRPr="00631B4A">
              <w:rPr>
                <w:rFonts w:eastAsiaTheme="minorHAnsi"/>
                <w:sz w:val="20"/>
                <w:szCs w:val="20"/>
                <w:lang w:eastAsia="en-US"/>
              </w:rPr>
              <w:t>2. Лицо, выдавшее доверенность, может во всякое время отменить доверенность или передоверие, а лицо, которому доверенность выдана, - отказаться от нее. Соглашение об отказе от этих прав ничтожно.</w:t>
            </w:r>
          </w:p>
        </w:tc>
        <w:tc>
          <w:tcPr>
            <w:tcW w:w="6202" w:type="dxa"/>
          </w:tcPr>
          <w:p w:rsidR="008F4097" w:rsidRPr="00631B4A" w:rsidRDefault="00631B4A" w:rsidP="008F4097">
            <w:pPr>
              <w:autoSpaceDE w:val="0"/>
              <w:autoSpaceDN w:val="0"/>
              <w:adjustRightInd w:val="0"/>
              <w:ind w:firstLine="35"/>
              <w:jc w:val="both"/>
              <w:rPr>
                <w:color w:val="000000" w:themeColor="text1"/>
                <w:sz w:val="20"/>
                <w:szCs w:val="20"/>
              </w:rPr>
            </w:pPr>
            <w:r w:rsidRPr="00631B4A">
              <w:rPr>
                <w:b/>
                <w:sz w:val="20"/>
                <w:szCs w:val="20"/>
              </w:rPr>
              <w:t>Статья 188. Прекращение доверенности</w:t>
            </w:r>
          </w:p>
          <w:p w:rsidR="008F4097" w:rsidRPr="00631B4A" w:rsidRDefault="008F4097" w:rsidP="008F4097">
            <w:pPr>
              <w:autoSpaceDE w:val="0"/>
              <w:autoSpaceDN w:val="0"/>
              <w:adjustRightInd w:val="0"/>
              <w:ind w:firstLine="34"/>
              <w:jc w:val="both"/>
              <w:rPr>
                <w:color w:val="000000" w:themeColor="text1"/>
                <w:sz w:val="20"/>
                <w:szCs w:val="20"/>
              </w:rPr>
            </w:pPr>
            <w:r w:rsidRPr="00631B4A">
              <w:rPr>
                <w:color w:val="000000" w:themeColor="text1"/>
                <w:sz w:val="20"/>
                <w:szCs w:val="20"/>
              </w:rPr>
              <w:t>2. Лицо, которому выдана доверенность, во всякое время может отказаться от полномочий, а лицо, выдавшее доверенность, может отменить доверенность или передоверие, за исключением случая, предусмотренного статьей 188.1 настоящего Кодекса. Соглашение об отказе от этих прав ничтожно.</w:t>
            </w:r>
          </w:p>
          <w:p w:rsidR="006643F1" w:rsidRPr="00E97A60" w:rsidRDefault="008F4097" w:rsidP="00E97A60">
            <w:pPr>
              <w:autoSpaceDE w:val="0"/>
              <w:autoSpaceDN w:val="0"/>
              <w:adjustRightInd w:val="0"/>
              <w:ind w:firstLine="34"/>
              <w:jc w:val="both"/>
              <w:rPr>
                <w:color w:val="000000" w:themeColor="text1"/>
                <w:sz w:val="20"/>
                <w:szCs w:val="20"/>
              </w:rPr>
            </w:pPr>
            <w:r w:rsidRPr="00631B4A">
              <w:rPr>
                <w:color w:val="000000" w:themeColor="text1"/>
                <w:sz w:val="20"/>
                <w:szCs w:val="20"/>
              </w:rPr>
              <w:t>(п. 2 в ред. Федерального закона от 07.05.2013 № 100-ФЗ)</w:t>
            </w:r>
          </w:p>
        </w:tc>
      </w:tr>
    </w:tbl>
    <w:p w:rsidR="004946B3" w:rsidRPr="004946B3" w:rsidRDefault="00FA0A6B" w:rsidP="007F39E3">
      <w:pPr>
        <w:autoSpaceDE w:val="0"/>
        <w:autoSpaceDN w:val="0"/>
        <w:adjustRightInd w:val="0"/>
        <w:spacing w:before="120"/>
        <w:jc w:val="both"/>
        <w:rPr>
          <w:sz w:val="22"/>
          <w:szCs w:val="22"/>
        </w:rPr>
      </w:pPr>
      <w:r>
        <w:rPr>
          <w:sz w:val="22"/>
          <w:szCs w:val="22"/>
        </w:rPr>
        <w:t>------------------------------------------------------------------------------------------------------------------------------------</w:t>
      </w:r>
    </w:p>
    <w:p w:rsidR="00D174C7" w:rsidRPr="00D174C7" w:rsidRDefault="00D174C7" w:rsidP="00D174C7">
      <w:pPr>
        <w:pStyle w:val="ConsPlusCell"/>
        <w:jc w:val="center"/>
        <w:rPr>
          <w:rFonts w:ascii="Times New Roman" w:hAnsi="Times New Roman" w:cs="Times New Roman"/>
          <w:color w:val="000000" w:themeColor="text1"/>
        </w:rPr>
      </w:pPr>
      <w:bookmarkStart w:id="4" w:name="Par151"/>
      <w:bookmarkEnd w:id="4"/>
      <w:r w:rsidRPr="00D174C7">
        <w:rPr>
          <w:rFonts w:ascii="Times New Roman" w:hAnsi="Times New Roman" w:cs="Times New Roman"/>
          <w:b/>
          <w:bCs/>
          <w:color w:val="000000" w:themeColor="text1"/>
        </w:rPr>
        <w:t xml:space="preserve">Дополнение статьей 188.1. </w:t>
      </w:r>
      <w:r>
        <w:rPr>
          <w:rFonts w:ascii="Times New Roman" w:hAnsi="Times New Roman" w:cs="Times New Roman"/>
          <w:b/>
          <w:bCs/>
          <w:color w:val="000000" w:themeColor="text1"/>
        </w:rPr>
        <w:t>Т</w:t>
      </w:r>
      <w:r w:rsidRPr="00D174C7">
        <w:rPr>
          <w:rFonts w:ascii="Times New Roman" w:hAnsi="Times New Roman" w:cs="Times New Roman"/>
          <w:b/>
          <w:bCs/>
          <w:color w:val="000000" w:themeColor="text1"/>
        </w:rPr>
        <w:t>екст новой редакции</w:t>
      </w:r>
    </w:p>
    <w:p w:rsidR="004946B3" w:rsidRPr="00932857" w:rsidRDefault="004946B3" w:rsidP="00D174C7">
      <w:pPr>
        <w:autoSpaceDE w:val="0"/>
        <w:autoSpaceDN w:val="0"/>
        <w:adjustRightInd w:val="0"/>
        <w:spacing w:before="120"/>
        <w:ind w:firstLine="539"/>
        <w:jc w:val="both"/>
        <w:outlineLvl w:val="1"/>
        <w:rPr>
          <w:b/>
          <w:sz w:val="22"/>
          <w:szCs w:val="22"/>
        </w:rPr>
      </w:pPr>
      <w:r w:rsidRPr="00932857">
        <w:rPr>
          <w:b/>
          <w:sz w:val="22"/>
          <w:szCs w:val="22"/>
        </w:rPr>
        <w:t>Статья 188.1. Безотзывная доверенность</w:t>
      </w:r>
    </w:p>
    <w:p w:rsidR="004946B3" w:rsidRPr="00932857" w:rsidRDefault="004946B3" w:rsidP="004946B3">
      <w:pPr>
        <w:autoSpaceDE w:val="0"/>
        <w:autoSpaceDN w:val="0"/>
        <w:adjustRightInd w:val="0"/>
        <w:ind w:firstLine="540"/>
        <w:jc w:val="both"/>
        <w:rPr>
          <w:color w:val="000000" w:themeColor="text1"/>
          <w:sz w:val="22"/>
          <w:szCs w:val="22"/>
        </w:rPr>
      </w:pPr>
      <w:r w:rsidRPr="00932857">
        <w:rPr>
          <w:color w:val="000000" w:themeColor="text1"/>
          <w:sz w:val="22"/>
          <w:szCs w:val="22"/>
        </w:rPr>
        <w:t>(</w:t>
      </w:r>
      <w:proofErr w:type="gramStart"/>
      <w:r w:rsidRPr="00932857">
        <w:rPr>
          <w:color w:val="000000" w:themeColor="text1"/>
          <w:sz w:val="22"/>
          <w:szCs w:val="22"/>
        </w:rPr>
        <w:t>введена</w:t>
      </w:r>
      <w:proofErr w:type="gramEnd"/>
      <w:r w:rsidRPr="00932857">
        <w:rPr>
          <w:color w:val="000000" w:themeColor="text1"/>
          <w:sz w:val="22"/>
          <w:szCs w:val="22"/>
        </w:rPr>
        <w:t xml:space="preserve"> Федеральным законом</w:t>
      </w:r>
      <w:r w:rsidR="00D174C7">
        <w:rPr>
          <w:color w:val="000000" w:themeColor="text1"/>
          <w:sz w:val="22"/>
          <w:szCs w:val="22"/>
        </w:rPr>
        <w:t xml:space="preserve"> от 07.05.2013 №</w:t>
      </w:r>
      <w:r w:rsidRPr="00932857">
        <w:rPr>
          <w:color w:val="000000" w:themeColor="text1"/>
          <w:sz w:val="22"/>
          <w:szCs w:val="22"/>
        </w:rPr>
        <w:t xml:space="preserve"> 100-ФЗ)</w:t>
      </w:r>
    </w:p>
    <w:p w:rsidR="004946B3" w:rsidRPr="004946B3" w:rsidRDefault="004946B3" w:rsidP="00932857">
      <w:pPr>
        <w:autoSpaceDE w:val="0"/>
        <w:autoSpaceDN w:val="0"/>
        <w:adjustRightInd w:val="0"/>
        <w:spacing w:before="120"/>
        <w:ind w:firstLine="539"/>
        <w:jc w:val="both"/>
        <w:rPr>
          <w:sz w:val="22"/>
          <w:szCs w:val="22"/>
        </w:rPr>
      </w:pPr>
      <w:bookmarkStart w:id="5" w:name="Par155"/>
      <w:bookmarkEnd w:id="5"/>
      <w:r w:rsidRPr="004946B3">
        <w:rPr>
          <w:sz w:val="22"/>
          <w:szCs w:val="22"/>
        </w:rPr>
        <w:t xml:space="preserve">1. В целях исполнения или обеспечения исполнения обязательства представляемого перед представителем или лицами, от имени или в интересах которых действует представитель, в случаях, если такое обязательство связано с осуществлением предпринимательской деятельности, представляемый может указать в доверенности, выданной представителю, на то, что эта доверенность не может быть отменена до окончания срока ее </w:t>
      </w:r>
      <w:proofErr w:type="gramStart"/>
      <w:r w:rsidRPr="004946B3">
        <w:rPr>
          <w:sz w:val="22"/>
          <w:szCs w:val="22"/>
        </w:rPr>
        <w:t>действия</w:t>
      </w:r>
      <w:proofErr w:type="gramEnd"/>
      <w:r w:rsidRPr="004946B3">
        <w:rPr>
          <w:sz w:val="22"/>
          <w:szCs w:val="22"/>
        </w:rPr>
        <w:t xml:space="preserve"> либо может быть отменена только в предусмотренных в доверенности </w:t>
      </w:r>
      <w:proofErr w:type="gramStart"/>
      <w:r w:rsidRPr="004946B3">
        <w:rPr>
          <w:sz w:val="22"/>
          <w:szCs w:val="22"/>
        </w:rPr>
        <w:t>случаях</w:t>
      </w:r>
      <w:proofErr w:type="gramEnd"/>
      <w:r w:rsidRPr="004946B3">
        <w:rPr>
          <w:sz w:val="22"/>
          <w:szCs w:val="22"/>
        </w:rPr>
        <w:t xml:space="preserve"> (безотзывная доверенность).</w:t>
      </w:r>
    </w:p>
    <w:p w:rsidR="004946B3" w:rsidRPr="004946B3" w:rsidRDefault="004946B3" w:rsidP="004946B3">
      <w:pPr>
        <w:autoSpaceDE w:val="0"/>
        <w:autoSpaceDN w:val="0"/>
        <w:adjustRightInd w:val="0"/>
        <w:ind w:firstLine="540"/>
        <w:jc w:val="both"/>
        <w:rPr>
          <w:sz w:val="22"/>
          <w:szCs w:val="22"/>
        </w:rPr>
      </w:pPr>
      <w:r w:rsidRPr="004946B3">
        <w:rPr>
          <w:sz w:val="22"/>
          <w:szCs w:val="22"/>
        </w:rPr>
        <w:t>Такая доверенность в любом случае может быть отменена после прекращения того обязательства, для исполнения или обеспечения исполнения которого она выдана, а также в любое время в случае злоупотребления представителем своими полномочиями, равно как и при возникновении обстоятельств, очевидно свидетельствующих о том, что данное злоупотребление может произойти.</w:t>
      </w:r>
    </w:p>
    <w:p w:rsidR="004946B3" w:rsidRPr="004946B3" w:rsidRDefault="004946B3" w:rsidP="004946B3">
      <w:pPr>
        <w:autoSpaceDE w:val="0"/>
        <w:autoSpaceDN w:val="0"/>
        <w:adjustRightInd w:val="0"/>
        <w:ind w:firstLine="540"/>
        <w:jc w:val="both"/>
        <w:rPr>
          <w:sz w:val="22"/>
          <w:szCs w:val="22"/>
        </w:rPr>
      </w:pPr>
      <w:r w:rsidRPr="004946B3">
        <w:rPr>
          <w:sz w:val="22"/>
          <w:szCs w:val="22"/>
        </w:rPr>
        <w:t xml:space="preserve">2. Безотзывная доверенность должна быть </w:t>
      </w:r>
      <w:r w:rsidRPr="00D174C7">
        <w:rPr>
          <w:color w:val="000000" w:themeColor="text1"/>
          <w:sz w:val="22"/>
          <w:szCs w:val="22"/>
        </w:rPr>
        <w:t>нотариально удостоверена и содержать прямое указание на ограничение возможности ее отмены в соответствии с пунктом 1 настоящей</w:t>
      </w:r>
      <w:r w:rsidRPr="004946B3">
        <w:rPr>
          <w:sz w:val="22"/>
          <w:szCs w:val="22"/>
        </w:rPr>
        <w:t xml:space="preserve"> статьи.</w:t>
      </w:r>
    </w:p>
    <w:p w:rsidR="004946B3" w:rsidRPr="004946B3" w:rsidRDefault="004946B3" w:rsidP="004946B3">
      <w:pPr>
        <w:autoSpaceDE w:val="0"/>
        <w:autoSpaceDN w:val="0"/>
        <w:adjustRightInd w:val="0"/>
        <w:ind w:firstLine="540"/>
        <w:jc w:val="both"/>
        <w:rPr>
          <w:sz w:val="22"/>
          <w:szCs w:val="22"/>
        </w:rPr>
      </w:pPr>
      <w:r w:rsidRPr="004946B3">
        <w:rPr>
          <w:sz w:val="22"/>
          <w:szCs w:val="22"/>
        </w:rPr>
        <w:t>3. Лицо, которому выдана безотзывная доверенность, не может передоверить совершение действий, на которые оно уполномочено, другому лицу, если иное не предусмотрено в доверенности.</w:t>
      </w:r>
    </w:p>
    <w:p w:rsidR="004946B3" w:rsidRPr="004946B3" w:rsidRDefault="00932857" w:rsidP="004946B3">
      <w:pPr>
        <w:autoSpaceDE w:val="0"/>
        <w:autoSpaceDN w:val="0"/>
        <w:adjustRightInd w:val="0"/>
        <w:jc w:val="both"/>
        <w:rPr>
          <w:sz w:val="22"/>
          <w:szCs w:val="22"/>
        </w:rPr>
      </w:pPr>
      <w:r>
        <w:rPr>
          <w:sz w:val="22"/>
          <w:szCs w:val="22"/>
        </w:rPr>
        <w:t>-------------------------------------------------------------------------------------------------------------------------------------</w:t>
      </w:r>
    </w:p>
    <w:p w:rsidR="004946B3" w:rsidRPr="00C81AF3" w:rsidRDefault="004946B3" w:rsidP="004946B3">
      <w:pPr>
        <w:autoSpaceDE w:val="0"/>
        <w:autoSpaceDN w:val="0"/>
        <w:adjustRightInd w:val="0"/>
        <w:ind w:firstLine="540"/>
        <w:jc w:val="both"/>
        <w:outlineLvl w:val="1"/>
        <w:rPr>
          <w:b/>
          <w:sz w:val="22"/>
          <w:szCs w:val="22"/>
        </w:rPr>
      </w:pPr>
      <w:r w:rsidRPr="00C81AF3">
        <w:rPr>
          <w:b/>
          <w:sz w:val="22"/>
          <w:szCs w:val="22"/>
        </w:rPr>
        <w:t>Статья 189. Последствия прекращения доверенности</w:t>
      </w:r>
    </w:p>
    <w:p w:rsidR="004946B3" w:rsidRPr="00137BA7" w:rsidRDefault="004946B3" w:rsidP="00C81AF3">
      <w:pPr>
        <w:autoSpaceDE w:val="0"/>
        <w:autoSpaceDN w:val="0"/>
        <w:adjustRightInd w:val="0"/>
        <w:spacing w:before="120"/>
        <w:ind w:firstLine="539"/>
        <w:jc w:val="both"/>
        <w:rPr>
          <w:color w:val="000000" w:themeColor="text1"/>
          <w:sz w:val="22"/>
          <w:szCs w:val="22"/>
        </w:rPr>
      </w:pPr>
      <w:r w:rsidRPr="00137BA7">
        <w:rPr>
          <w:color w:val="000000" w:themeColor="text1"/>
          <w:sz w:val="22"/>
          <w:szCs w:val="22"/>
        </w:rPr>
        <w:t>1. Лицо, выдавшее доверенность и впоследствии отменившее ее, обязано известить об отмене лицо, которому доверенность выдана, а также известных ему третьих лиц, для представительства перед которыми дана доверенность. Такая же обязанность возлагается на правопреемников лица, выдавшего доверенность, в случаях ее прекращения по основаниям, предусмотренным в подпунктах 4 и 5 пункта 1 статьи 188 настоящего Кодекса.</w:t>
      </w:r>
    </w:p>
    <w:p w:rsidR="004946B3" w:rsidRPr="00137BA7" w:rsidRDefault="004946B3" w:rsidP="004946B3">
      <w:pPr>
        <w:autoSpaceDE w:val="0"/>
        <w:autoSpaceDN w:val="0"/>
        <w:adjustRightInd w:val="0"/>
        <w:jc w:val="both"/>
        <w:rPr>
          <w:color w:val="000000" w:themeColor="text1"/>
          <w:sz w:val="22"/>
          <w:szCs w:val="22"/>
        </w:rPr>
      </w:pPr>
      <w:r w:rsidRPr="00137BA7">
        <w:rPr>
          <w:color w:val="000000" w:themeColor="text1"/>
          <w:sz w:val="22"/>
          <w:szCs w:val="22"/>
        </w:rPr>
        <w:t>(в ред. Федерального закона</w:t>
      </w:r>
      <w:r w:rsidR="00933028" w:rsidRPr="00137BA7">
        <w:rPr>
          <w:color w:val="000000" w:themeColor="text1"/>
          <w:sz w:val="22"/>
          <w:szCs w:val="22"/>
        </w:rPr>
        <w:t xml:space="preserve"> от 07.05.2013 №</w:t>
      </w:r>
      <w:r w:rsidRPr="00137BA7">
        <w:rPr>
          <w:color w:val="000000" w:themeColor="text1"/>
          <w:sz w:val="22"/>
          <w:szCs w:val="22"/>
        </w:rPr>
        <w:t xml:space="preserve"> 100-ФЗ)</w:t>
      </w:r>
    </w:p>
    <w:p w:rsidR="004946B3" w:rsidRPr="00137BA7" w:rsidRDefault="004946B3" w:rsidP="004946B3">
      <w:pPr>
        <w:autoSpaceDE w:val="0"/>
        <w:autoSpaceDN w:val="0"/>
        <w:adjustRightInd w:val="0"/>
        <w:ind w:firstLine="540"/>
        <w:jc w:val="both"/>
        <w:rPr>
          <w:color w:val="000000" w:themeColor="text1"/>
          <w:sz w:val="22"/>
          <w:szCs w:val="22"/>
        </w:rPr>
      </w:pPr>
      <w:r w:rsidRPr="00137BA7">
        <w:rPr>
          <w:color w:val="000000" w:themeColor="text1"/>
          <w:sz w:val="22"/>
          <w:szCs w:val="22"/>
        </w:rPr>
        <w:t>Об отмене доверенности может быть сделана публикация в официальном издании, в котором опубликовываются сведения о банкротстве. В этом случае подпись на заявлении об отмене доверенности должна быть нотариально засвидетельствована. Третьи лица считаются извещенными об отмене доверенности по истечении месяца со дня указанной публикации, если они не были извещены об отмене доверенности ранее.</w:t>
      </w:r>
    </w:p>
    <w:p w:rsidR="004946B3" w:rsidRPr="00137BA7" w:rsidRDefault="004946B3" w:rsidP="004946B3">
      <w:pPr>
        <w:autoSpaceDE w:val="0"/>
        <w:autoSpaceDN w:val="0"/>
        <w:adjustRightInd w:val="0"/>
        <w:jc w:val="both"/>
        <w:rPr>
          <w:color w:val="000000" w:themeColor="text1"/>
          <w:sz w:val="22"/>
          <w:szCs w:val="22"/>
        </w:rPr>
      </w:pPr>
      <w:r w:rsidRPr="00137BA7">
        <w:rPr>
          <w:color w:val="000000" w:themeColor="text1"/>
          <w:sz w:val="22"/>
          <w:szCs w:val="22"/>
        </w:rPr>
        <w:t>(абзац введен Федеральным законом</w:t>
      </w:r>
      <w:r w:rsidR="00933028" w:rsidRPr="00137BA7">
        <w:rPr>
          <w:color w:val="000000" w:themeColor="text1"/>
          <w:sz w:val="22"/>
          <w:szCs w:val="22"/>
        </w:rPr>
        <w:t xml:space="preserve"> от 07.05.2013 №</w:t>
      </w:r>
      <w:r w:rsidRPr="00137BA7">
        <w:rPr>
          <w:color w:val="000000" w:themeColor="text1"/>
          <w:sz w:val="22"/>
          <w:szCs w:val="22"/>
        </w:rPr>
        <w:t xml:space="preserve"> 100-ФЗ)</w:t>
      </w:r>
    </w:p>
    <w:p w:rsidR="004946B3" w:rsidRPr="00137BA7" w:rsidRDefault="004946B3" w:rsidP="004946B3">
      <w:pPr>
        <w:autoSpaceDE w:val="0"/>
        <w:autoSpaceDN w:val="0"/>
        <w:adjustRightInd w:val="0"/>
        <w:ind w:firstLine="540"/>
        <w:jc w:val="both"/>
        <w:rPr>
          <w:color w:val="000000" w:themeColor="text1"/>
          <w:sz w:val="22"/>
          <w:szCs w:val="22"/>
        </w:rPr>
      </w:pPr>
      <w:r w:rsidRPr="00137BA7">
        <w:rPr>
          <w:color w:val="000000" w:themeColor="text1"/>
          <w:sz w:val="22"/>
          <w:szCs w:val="22"/>
        </w:rPr>
        <w:t xml:space="preserve">2. Если третьему лицу предъявлена доверенность, о прекращении которой оно не </w:t>
      </w:r>
      <w:proofErr w:type="gramStart"/>
      <w:r w:rsidRPr="00137BA7">
        <w:rPr>
          <w:color w:val="000000" w:themeColor="text1"/>
          <w:sz w:val="22"/>
          <w:szCs w:val="22"/>
        </w:rPr>
        <w:t>знало и не должно было</w:t>
      </w:r>
      <w:proofErr w:type="gramEnd"/>
      <w:r w:rsidRPr="00137BA7">
        <w:rPr>
          <w:color w:val="000000" w:themeColor="text1"/>
          <w:sz w:val="22"/>
          <w:szCs w:val="22"/>
        </w:rPr>
        <w:t xml:space="preserve"> знать, права и обязанности, приобретенные в результате действий лица, полномочия которого прекращены, сохраняют силу для представляемого и его правопреемников.</w:t>
      </w:r>
    </w:p>
    <w:p w:rsidR="004946B3" w:rsidRPr="00137BA7" w:rsidRDefault="004946B3" w:rsidP="004946B3">
      <w:pPr>
        <w:autoSpaceDE w:val="0"/>
        <w:autoSpaceDN w:val="0"/>
        <w:adjustRightInd w:val="0"/>
        <w:jc w:val="both"/>
        <w:rPr>
          <w:color w:val="000000" w:themeColor="text1"/>
          <w:sz w:val="22"/>
          <w:szCs w:val="22"/>
        </w:rPr>
      </w:pPr>
      <w:r w:rsidRPr="00137BA7">
        <w:rPr>
          <w:color w:val="000000" w:themeColor="text1"/>
          <w:sz w:val="22"/>
          <w:szCs w:val="22"/>
        </w:rPr>
        <w:t>(п. 2 в ред. Федерального закона</w:t>
      </w:r>
      <w:r w:rsidR="00933028" w:rsidRPr="00137BA7">
        <w:rPr>
          <w:color w:val="000000" w:themeColor="text1"/>
          <w:sz w:val="22"/>
          <w:szCs w:val="22"/>
        </w:rPr>
        <w:t xml:space="preserve"> от 07.05.2013 №</w:t>
      </w:r>
      <w:r w:rsidRPr="00137BA7">
        <w:rPr>
          <w:color w:val="000000" w:themeColor="text1"/>
          <w:sz w:val="22"/>
          <w:szCs w:val="22"/>
        </w:rPr>
        <w:t xml:space="preserve"> 100-ФЗ)</w:t>
      </w:r>
    </w:p>
    <w:p w:rsidR="004946B3" w:rsidRDefault="004946B3" w:rsidP="004946B3">
      <w:pPr>
        <w:autoSpaceDE w:val="0"/>
        <w:autoSpaceDN w:val="0"/>
        <w:adjustRightInd w:val="0"/>
        <w:ind w:firstLine="540"/>
        <w:jc w:val="both"/>
        <w:rPr>
          <w:color w:val="000000" w:themeColor="text1"/>
          <w:sz w:val="22"/>
          <w:szCs w:val="22"/>
        </w:rPr>
      </w:pPr>
      <w:r w:rsidRPr="00137BA7">
        <w:rPr>
          <w:color w:val="000000" w:themeColor="text1"/>
          <w:sz w:val="22"/>
          <w:szCs w:val="22"/>
        </w:rPr>
        <w:t>3. По прекращении доверенности лицо, которому она выдана, или его правопреемники обязаны немедленно вернуть доверенность.</w:t>
      </w:r>
    </w:p>
    <w:p w:rsidR="00137BA7" w:rsidRPr="00137BA7" w:rsidRDefault="00137BA7" w:rsidP="00095545">
      <w:pPr>
        <w:pStyle w:val="ConsPlusCell"/>
        <w:spacing w:before="120" w:after="120"/>
        <w:jc w:val="center"/>
        <w:rPr>
          <w:rFonts w:ascii="Times New Roman" w:hAnsi="Times New Roman" w:cs="Times New Roman"/>
          <w:color w:val="000000" w:themeColor="text1"/>
        </w:rPr>
      </w:pPr>
      <w:r w:rsidRPr="00137BA7">
        <w:rPr>
          <w:rFonts w:ascii="Times New Roman" w:hAnsi="Times New Roman" w:cs="Times New Roman"/>
          <w:b/>
          <w:bCs/>
          <w:color w:val="000000" w:themeColor="text1"/>
        </w:rPr>
        <w:t>Изменение пункта 1 статьи 189</w:t>
      </w:r>
    </w:p>
    <w:tbl>
      <w:tblPr>
        <w:tblStyle w:val="a7"/>
        <w:tblW w:w="0" w:type="auto"/>
        <w:tblLook w:val="04A0"/>
      </w:tblPr>
      <w:tblGrid>
        <w:gridCol w:w="5070"/>
        <w:gridCol w:w="5351"/>
      </w:tblGrid>
      <w:tr w:rsidR="00137BA7" w:rsidTr="00717723">
        <w:tc>
          <w:tcPr>
            <w:tcW w:w="5070" w:type="dxa"/>
          </w:tcPr>
          <w:p w:rsidR="00137BA7" w:rsidRDefault="00137BA7" w:rsidP="00137BA7">
            <w:pPr>
              <w:jc w:val="center"/>
              <w:rPr>
                <w:color w:val="000000" w:themeColor="text1"/>
              </w:rPr>
            </w:pPr>
            <w:r w:rsidRPr="00137BA7">
              <w:rPr>
                <w:b/>
                <w:color w:val="000000" w:themeColor="text1"/>
              </w:rPr>
              <w:t>старая редакция</w:t>
            </w:r>
          </w:p>
        </w:tc>
        <w:tc>
          <w:tcPr>
            <w:tcW w:w="5351" w:type="dxa"/>
          </w:tcPr>
          <w:p w:rsidR="00137BA7" w:rsidRDefault="00137BA7" w:rsidP="00137BA7">
            <w:pPr>
              <w:jc w:val="center"/>
              <w:rPr>
                <w:color w:val="000000" w:themeColor="text1"/>
              </w:rPr>
            </w:pPr>
            <w:r w:rsidRPr="00137BA7">
              <w:rPr>
                <w:b/>
                <w:color w:val="000000" w:themeColor="text1"/>
              </w:rPr>
              <w:t>новая редакция</w:t>
            </w:r>
          </w:p>
        </w:tc>
      </w:tr>
      <w:tr w:rsidR="00137BA7" w:rsidTr="00717723">
        <w:tc>
          <w:tcPr>
            <w:tcW w:w="5070" w:type="dxa"/>
          </w:tcPr>
          <w:p w:rsidR="00717723" w:rsidRPr="00717723" w:rsidRDefault="00717723" w:rsidP="00717723">
            <w:pPr>
              <w:autoSpaceDE w:val="0"/>
              <w:autoSpaceDN w:val="0"/>
              <w:adjustRightInd w:val="0"/>
              <w:jc w:val="both"/>
              <w:outlineLvl w:val="1"/>
              <w:rPr>
                <w:b/>
                <w:sz w:val="20"/>
                <w:szCs w:val="20"/>
              </w:rPr>
            </w:pPr>
            <w:r w:rsidRPr="00717723">
              <w:rPr>
                <w:b/>
                <w:sz w:val="20"/>
                <w:szCs w:val="20"/>
              </w:rPr>
              <w:t>Статья 189. Последствия прекращения доверенности</w:t>
            </w:r>
          </w:p>
          <w:p w:rsidR="00137BA7" w:rsidRPr="00717723" w:rsidRDefault="00717723" w:rsidP="00717723">
            <w:pPr>
              <w:autoSpaceDE w:val="0"/>
              <w:autoSpaceDN w:val="0"/>
              <w:adjustRightInd w:val="0"/>
              <w:jc w:val="both"/>
              <w:rPr>
                <w:rFonts w:eastAsiaTheme="minorHAnsi"/>
                <w:sz w:val="20"/>
                <w:szCs w:val="20"/>
                <w:lang w:eastAsia="en-US"/>
              </w:rPr>
            </w:pPr>
            <w:r w:rsidRPr="00717723">
              <w:rPr>
                <w:rFonts w:eastAsiaTheme="minorHAnsi"/>
                <w:sz w:val="20"/>
                <w:szCs w:val="20"/>
                <w:lang w:eastAsia="en-US"/>
              </w:rPr>
              <w:t xml:space="preserve">1. Лицо, выдавшее доверенность и впоследствии отменившее ее, обязано известить об отмене лицо, которому доверенность выдана, а также известных ему третьих лиц, для представительства перед которыми дана доверенность. Такая же обязанность возлагается на правопреемников лица, выдавшего доверенность, в случаях ее прекращения по основаниям, предусмотренным </w:t>
            </w:r>
            <w:r w:rsidRPr="00717723">
              <w:rPr>
                <w:rFonts w:eastAsiaTheme="minorHAnsi"/>
                <w:color w:val="000000" w:themeColor="text1"/>
                <w:sz w:val="20"/>
                <w:szCs w:val="20"/>
                <w:lang w:eastAsia="en-US"/>
              </w:rPr>
              <w:t>в подпунктах 4 и 6 пункта</w:t>
            </w:r>
            <w:r w:rsidRPr="00717723">
              <w:rPr>
                <w:rFonts w:eastAsiaTheme="minorHAnsi"/>
                <w:sz w:val="20"/>
                <w:szCs w:val="20"/>
                <w:lang w:eastAsia="en-US"/>
              </w:rPr>
              <w:t xml:space="preserve"> 1 статьи 188 настоящего Кодекса.</w:t>
            </w:r>
          </w:p>
        </w:tc>
        <w:tc>
          <w:tcPr>
            <w:tcW w:w="5351" w:type="dxa"/>
          </w:tcPr>
          <w:p w:rsidR="00717723" w:rsidRPr="00717723" w:rsidRDefault="00717723" w:rsidP="00717723">
            <w:pPr>
              <w:autoSpaceDE w:val="0"/>
              <w:autoSpaceDN w:val="0"/>
              <w:adjustRightInd w:val="0"/>
              <w:jc w:val="both"/>
              <w:outlineLvl w:val="1"/>
              <w:rPr>
                <w:b/>
                <w:sz w:val="20"/>
                <w:szCs w:val="20"/>
              </w:rPr>
            </w:pPr>
            <w:r w:rsidRPr="00717723">
              <w:rPr>
                <w:b/>
                <w:sz w:val="20"/>
                <w:szCs w:val="20"/>
              </w:rPr>
              <w:t>Статья 189. Последствия прекращения доверенности</w:t>
            </w:r>
          </w:p>
          <w:p w:rsidR="00717723" w:rsidRPr="00717723" w:rsidRDefault="00717723" w:rsidP="00717723">
            <w:pPr>
              <w:autoSpaceDE w:val="0"/>
              <w:autoSpaceDN w:val="0"/>
              <w:adjustRightInd w:val="0"/>
              <w:jc w:val="both"/>
              <w:rPr>
                <w:color w:val="000000" w:themeColor="text1"/>
                <w:sz w:val="20"/>
                <w:szCs w:val="20"/>
              </w:rPr>
            </w:pPr>
            <w:r w:rsidRPr="00717723">
              <w:rPr>
                <w:color w:val="000000" w:themeColor="text1"/>
                <w:sz w:val="20"/>
                <w:szCs w:val="20"/>
              </w:rPr>
              <w:t>1. Лицо, выдавшее доверенность и впоследствии отменившее ее, обязано известить об отмене лицо, которому доверенность выдана, а также известных ему третьих лиц, для представительства перед которыми дана доверенность. Такая же обязанность возлагается на правопреемников лица, выдавшего доверенность, в случаях ее прекращения по основаниям, предусмотренным в подпунктах 4 и 5 пункта 1 статьи 188 настоящего Кодекса.</w:t>
            </w:r>
          </w:p>
          <w:p w:rsidR="00137BA7" w:rsidRDefault="00717723" w:rsidP="00717723">
            <w:pPr>
              <w:autoSpaceDE w:val="0"/>
              <w:autoSpaceDN w:val="0"/>
              <w:adjustRightInd w:val="0"/>
              <w:jc w:val="both"/>
              <w:rPr>
                <w:color w:val="000000" w:themeColor="text1"/>
              </w:rPr>
            </w:pPr>
            <w:r w:rsidRPr="00717723">
              <w:rPr>
                <w:color w:val="000000" w:themeColor="text1"/>
                <w:sz w:val="20"/>
                <w:szCs w:val="20"/>
              </w:rPr>
              <w:t>(в ред. Федерального закона от 07.05.2013 № 100-ФЗ)</w:t>
            </w:r>
          </w:p>
        </w:tc>
      </w:tr>
    </w:tbl>
    <w:p w:rsidR="00070758" w:rsidRDefault="00070758" w:rsidP="00C344EA">
      <w:pPr>
        <w:spacing w:after="120"/>
        <w:jc w:val="center"/>
        <w:rPr>
          <w:b/>
          <w:bCs/>
          <w:color w:val="000000" w:themeColor="text1"/>
          <w:sz w:val="22"/>
          <w:szCs w:val="22"/>
        </w:rPr>
      </w:pPr>
      <w:r w:rsidRPr="00070758">
        <w:rPr>
          <w:b/>
          <w:bCs/>
          <w:color w:val="000000" w:themeColor="text1"/>
          <w:sz w:val="22"/>
          <w:szCs w:val="22"/>
        </w:rPr>
        <w:lastRenderedPageBreak/>
        <w:t xml:space="preserve">Дополнение пункта 1 статьи 189 абзацем. </w:t>
      </w:r>
      <w:r>
        <w:rPr>
          <w:b/>
          <w:bCs/>
          <w:color w:val="000000" w:themeColor="text1"/>
          <w:sz w:val="22"/>
          <w:szCs w:val="22"/>
        </w:rPr>
        <w:t>Т</w:t>
      </w:r>
      <w:r w:rsidRPr="00070758">
        <w:rPr>
          <w:b/>
          <w:bCs/>
          <w:color w:val="000000" w:themeColor="text1"/>
          <w:sz w:val="22"/>
          <w:szCs w:val="22"/>
        </w:rPr>
        <w:t>екст новой редакции</w:t>
      </w:r>
    </w:p>
    <w:p w:rsidR="00070758" w:rsidRPr="00137BA7" w:rsidRDefault="00070758" w:rsidP="00070758">
      <w:pPr>
        <w:autoSpaceDE w:val="0"/>
        <w:autoSpaceDN w:val="0"/>
        <w:adjustRightInd w:val="0"/>
        <w:ind w:firstLine="540"/>
        <w:jc w:val="both"/>
        <w:rPr>
          <w:color w:val="000000" w:themeColor="text1"/>
          <w:sz w:val="22"/>
          <w:szCs w:val="22"/>
        </w:rPr>
      </w:pPr>
      <w:r w:rsidRPr="00137BA7">
        <w:rPr>
          <w:color w:val="000000" w:themeColor="text1"/>
          <w:sz w:val="22"/>
          <w:szCs w:val="22"/>
        </w:rPr>
        <w:t>Об отмене доверенности может быть сделана публикация в официальном издании, в котором опубликовываются сведения о банкротстве. В этом случае подпись на заявлении об отмене доверенности должна быть нотариально засвидетельствована. Третьи лица считаются извещенными об отмене доверенности по истечении месяца со дня указанной публикации, если они не были извещены об отмене доверенности ранее</w:t>
      </w:r>
      <w:proofErr w:type="gramStart"/>
      <w:r w:rsidRPr="00137BA7">
        <w:rPr>
          <w:color w:val="000000" w:themeColor="text1"/>
          <w:sz w:val="22"/>
          <w:szCs w:val="22"/>
        </w:rPr>
        <w:t>.</w:t>
      </w:r>
      <w:proofErr w:type="gramEnd"/>
      <w:r>
        <w:rPr>
          <w:color w:val="000000" w:themeColor="text1"/>
          <w:sz w:val="22"/>
          <w:szCs w:val="22"/>
        </w:rPr>
        <w:t xml:space="preserve"> </w:t>
      </w:r>
      <w:r w:rsidRPr="00137BA7">
        <w:rPr>
          <w:color w:val="000000" w:themeColor="text1"/>
          <w:sz w:val="22"/>
          <w:szCs w:val="22"/>
        </w:rPr>
        <w:t>(</w:t>
      </w:r>
      <w:proofErr w:type="gramStart"/>
      <w:r w:rsidRPr="00137BA7">
        <w:rPr>
          <w:color w:val="000000" w:themeColor="text1"/>
          <w:sz w:val="22"/>
          <w:szCs w:val="22"/>
        </w:rPr>
        <w:t>а</w:t>
      </w:r>
      <w:proofErr w:type="gramEnd"/>
      <w:r w:rsidRPr="00137BA7">
        <w:rPr>
          <w:color w:val="000000" w:themeColor="text1"/>
          <w:sz w:val="22"/>
          <w:szCs w:val="22"/>
        </w:rPr>
        <w:t>бзац введен Федеральным законом от 07.05.2013 № 100-ФЗ)</w:t>
      </w:r>
    </w:p>
    <w:p w:rsidR="00070758" w:rsidRDefault="00DD3108" w:rsidP="00070758">
      <w:pPr>
        <w:spacing w:before="120" w:after="120"/>
        <w:jc w:val="center"/>
        <w:rPr>
          <w:b/>
          <w:bCs/>
          <w:color w:val="000000" w:themeColor="text1"/>
          <w:sz w:val="22"/>
          <w:szCs w:val="22"/>
        </w:rPr>
      </w:pPr>
      <w:r w:rsidRPr="00DD3108">
        <w:rPr>
          <w:b/>
          <w:bCs/>
          <w:color w:val="000000" w:themeColor="text1"/>
          <w:sz w:val="22"/>
          <w:szCs w:val="22"/>
        </w:rPr>
        <w:t>Пункт 2 статьи 189 - изложен в новой редакции</w:t>
      </w:r>
    </w:p>
    <w:tbl>
      <w:tblPr>
        <w:tblStyle w:val="a7"/>
        <w:tblW w:w="0" w:type="auto"/>
        <w:tblLook w:val="04A0"/>
      </w:tblPr>
      <w:tblGrid>
        <w:gridCol w:w="5211"/>
        <w:gridCol w:w="5210"/>
      </w:tblGrid>
      <w:tr w:rsidR="00070758" w:rsidTr="00466CB6">
        <w:tc>
          <w:tcPr>
            <w:tcW w:w="5211" w:type="dxa"/>
          </w:tcPr>
          <w:p w:rsidR="00070758" w:rsidRDefault="00070758" w:rsidP="00043747">
            <w:pPr>
              <w:jc w:val="center"/>
              <w:rPr>
                <w:color w:val="000000" w:themeColor="text1"/>
              </w:rPr>
            </w:pPr>
            <w:r w:rsidRPr="00137BA7">
              <w:rPr>
                <w:b/>
                <w:color w:val="000000" w:themeColor="text1"/>
              </w:rPr>
              <w:t>старая редакция</w:t>
            </w:r>
          </w:p>
        </w:tc>
        <w:tc>
          <w:tcPr>
            <w:tcW w:w="5210" w:type="dxa"/>
          </w:tcPr>
          <w:p w:rsidR="00070758" w:rsidRDefault="00070758" w:rsidP="00043747">
            <w:pPr>
              <w:jc w:val="center"/>
              <w:rPr>
                <w:color w:val="000000" w:themeColor="text1"/>
              </w:rPr>
            </w:pPr>
            <w:r w:rsidRPr="00137BA7">
              <w:rPr>
                <w:b/>
                <w:color w:val="000000" w:themeColor="text1"/>
              </w:rPr>
              <w:t>новая редакция</w:t>
            </w:r>
          </w:p>
        </w:tc>
      </w:tr>
      <w:tr w:rsidR="00070758" w:rsidTr="00466CB6">
        <w:tc>
          <w:tcPr>
            <w:tcW w:w="5211" w:type="dxa"/>
          </w:tcPr>
          <w:p w:rsidR="00070758" w:rsidRPr="00717723" w:rsidRDefault="00070758" w:rsidP="00043747">
            <w:pPr>
              <w:autoSpaceDE w:val="0"/>
              <w:autoSpaceDN w:val="0"/>
              <w:adjustRightInd w:val="0"/>
              <w:jc w:val="both"/>
              <w:outlineLvl w:val="1"/>
              <w:rPr>
                <w:b/>
                <w:sz w:val="20"/>
                <w:szCs w:val="20"/>
              </w:rPr>
            </w:pPr>
            <w:r w:rsidRPr="00717723">
              <w:rPr>
                <w:b/>
                <w:sz w:val="20"/>
                <w:szCs w:val="20"/>
              </w:rPr>
              <w:t>Статья 189. Последствия прекращения доверенности</w:t>
            </w:r>
          </w:p>
          <w:p w:rsidR="00070758" w:rsidRPr="00717723" w:rsidRDefault="00466CB6" w:rsidP="00043747">
            <w:pPr>
              <w:autoSpaceDE w:val="0"/>
              <w:autoSpaceDN w:val="0"/>
              <w:adjustRightInd w:val="0"/>
              <w:jc w:val="both"/>
              <w:rPr>
                <w:rFonts w:eastAsiaTheme="minorHAnsi"/>
                <w:sz w:val="20"/>
                <w:szCs w:val="20"/>
                <w:lang w:eastAsia="en-US"/>
              </w:rPr>
            </w:pPr>
            <w:r w:rsidRPr="00466CB6">
              <w:rPr>
                <w:rFonts w:eastAsiaTheme="minorHAnsi"/>
                <w:sz w:val="20"/>
                <w:szCs w:val="20"/>
                <w:lang w:eastAsia="en-US"/>
              </w:rPr>
              <w:t xml:space="preserve">2. Права и обязанности, возникшие в результате действий лица, которому выдана доверенность, до того, как это лицо </w:t>
            </w:r>
            <w:proofErr w:type="gramStart"/>
            <w:r w:rsidRPr="00466CB6">
              <w:rPr>
                <w:rFonts w:eastAsiaTheme="minorHAnsi"/>
                <w:sz w:val="20"/>
                <w:szCs w:val="20"/>
                <w:lang w:eastAsia="en-US"/>
              </w:rPr>
              <w:t>узнало</w:t>
            </w:r>
            <w:proofErr w:type="gramEnd"/>
            <w:r w:rsidRPr="00466CB6">
              <w:rPr>
                <w:rFonts w:eastAsiaTheme="minorHAnsi"/>
                <w:sz w:val="20"/>
                <w:szCs w:val="20"/>
                <w:lang w:eastAsia="en-US"/>
              </w:rPr>
              <w:t xml:space="preserve"> или должно было узнать о ее прекращении, сохраняют силу для выдавшего доверенность и его правопреемников в отношении третьих лиц. Это правило не применяется, если третье лицо знало или должно было знать, что действие доверенности прекратилось.</w:t>
            </w:r>
          </w:p>
        </w:tc>
        <w:tc>
          <w:tcPr>
            <w:tcW w:w="5210" w:type="dxa"/>
          </w:tcPr>
          <w:p w:rsidR="00070758" w:rsidRPr="00717723" w:rsidRDefault="00070758" w:rsidP="00043747">
            <w:pPr>
              <w:autoSpaceDE w:val="0"/>
              <w:autoSpaceDN w:val="0"/>
              <w:adjustRightInd w:val="0"/>
              <w:jc w:val="both"/>
              <w:outlineLvl w:val="1"/>
              <w:rPr>
                <w:b/>
                <w:sz w:val="20"/>
                <w:szCs w:val="20"/>
              </w:rPr>
            </w:pPr>
            <w:r w:rsidRPr="00717723">
              <w:rPr>
                <w:b/>
                <w:sz w:val="20"/>
                <w:szCs w:val="20"/>
              </w:rPr>
              <w:t>Статья 189. Последствия прекращения доверенности</w:t>
            </w:r>
          </w:p>
          <w:p w:rsidR="00466CB6" w:rsidRPr="00466CB6" w:rsidRDefault="00466CB6" w:rsidP="00466CB6">
            <w:pPr>
              <w:autoSpaceDE w:val="0"/>
              <w:autoSpaceDN w:val="0"/>
              <w:adjustRightInd w:val="0"/>
              <w:ind w:firstLine="33"/>
              <w:jc w:val="both"/>
              <w:rPr>
                <w:color w:val="000000" w:themeColor="text1"/>
                <w:sz w:val="20"/>
                <w:szCs w:val="20"/>
              </w:rPr>
            </w:pPr>
            <w:r w:rsidRPr="00466CB6">
              <w:rPr>
                <w:color w:val="000000" w:themeColor="text1"/>
                <w:sz w:val="20"/>
                <w:szCs w:val="20"/>
              </w:rPr>
              <w:t xml:space="preserve">2. Если третьему лицу предъявлена доверенность, о прекращении которой оно не </w:t>
            </w:r>
            <w:proofErr w:type="gramStart"/>
            <w:r w:rsidRPr="00466CB6">
              <w:rPr>
                <w:color w:val="000000" w:themeColor="text1"/>
                <w:sz w:val="20"/>
                <w:szCs w:val="20"/>
              </w:rPr>
              <w:t>знало и не должно было</w:t>
            </w:r>
            <w:proofErr w:type="gramEnd"/>
            <w:r w:rsidRPr="00466CB6">
              <w:rPr>
                <w:color w:val="000000" w:themeColor="text1"/>
                <w:sz w:val="20"/>
                <w:szCs w:val="20"/>
              </w:rPr>
              <w:t xml:space="preserve"> знать, права и обязанности, приобретенные в результате действий лица, полномочия которого прекращены, сохраняют силу для представляемого и его правопреемников.</w:t>
            </w:r>
          </w:p>
          <w:p w:rsidR="00070758" w:rsidRPr="00466CB6" w:rsidRDefault="00466CB6" w:rsidP="00466CB6">
            <w:pPr>
              <w:autoSpaceDE w:val="0"/>
              <w:autoSpaceDN w:val="0"/>
              <w:adjustRightInd w:val="0"/>
              <w:ind w:firstLine="33"/>
              <w:jc w:val="both"/>
              <w:rPr>
                <w:color w:val="000000" w:themeColor="text1"/>
                <w:sz w:val="20"/>
                <w:szCs w:val="20"/>
              </w:rPr>
            </w:pPr>
            <w:r w:rsidRPr="00466CB6">
              <w:rPr>
                <w:color w:val="000000" w:themeColor="text1"/>
                <w:sz w:val="20"/>
                <w:szCs w:val="20"/>
              </w:rPr>
              <w:t>(п. 2 в ред. Федерального закона от 07.05.2013 № 100-ФЗ)</w:t>
            </w:r>
          </w:p>
        </w:tc>
      </w:tr>
    </w:tbl>
    <w:p w:rsidR="00070758" w:rsidRDefault="006D0293" w:rsidP="006D0293">
      <w:pPr>
        <w:spacing w:before="120"/>
        <w:rPr>
          <w:color w:val="000000" w:themeColor="text1"/>
          <w:sz w:val="22"/>
          <w:szCs w:val="22"/>
        </w:rPr>
      </w:pPr>
      <w:r>
        <w:rPr>
          <w:color w:val="000000" w:themeColor="text1"/>
          <w:sz w:val="22"/>
          <w:szCs w:val="22"/>
        </w:rPr>
        <w:t>-------------------------------------------------------------------------------------------------------------------------------------------</w:t>
      </w:r>
    </w:p>
    <w:p w:rsidR="005D5A97" w:rsidRDefault="005D5A97" w:rsidP="005D5A97">
      <w:pPr>
        <w:spacing w:before="120"/>
        <w:ind w:firstLine="567"/>
        <w:jc w:val="both"/>
        <w:rPr>
          <w:sz w:val="22"/>
          <w:szCs w:val="22"/>
        </w:rPr>
      </w:pPr>
      <w:r w:rsidRPr="005D5A97">
        <w:rPr>
          <w:b/>
          <w:sz w:val="22"/>
          <w:szCs w:val="22"/>
        </w:rPr>
        <w:t xml:space="preserve">Комментарий </w:t>
      </w:r>
      <w:r w:rsidRPr="005D5A97">
        <w:rPr>
          <w:b/>
          <w:color w:val="000000" w:themeColor="text1"/>
          <w:sz w:val="22"/>
          <w:szCs w:val="22"/>
        </w:rPr>
        <w:t>о ДОВЕРЕННОСТЯХ</w:t>
      </w:r>
      <w:r>
        <w:rPr>
          <w:sz w:val="22"/>
          <w:szCs w:val="22"/>
        </w:rPr>
        <w:t xml:space="preserve"> в соответствие с </w:t>
      </w:r>
      <w:r>
        <w:rPr>
          <w:b/>
          <w:bCs/>
          <w:sz w:val="22"/>
          <w:szCs w:val="22"/>
        </w:rPr>
        <w:t>Федеральным</w:t>
      </w:r>
      <w:r w:rsidRPr="00EE4381">
        <w:rPr>
          <w:b/>
          <w:bCs/>
          <w:sz w:val="22"/>
          <w:szCs w:val="22"/>
        </w:rPr>
        <w:t xml:space="preserve"> </w:t>
      </w:r>
      <w:r w:rsidRPr="00C71F83">
        <w:rPr>
          <w:rFonts w:eastAsiaTheme="majorEastAsia"/>
          <w:b/>
          <w:bCs/>
          <w:sz w:val="22"/>
          <w:szCs w:val="22"/>
        </w:rPr>
        <w:t>закон</w:t>
      </w:r>
      <w:r>
        <w:rPr>
          <w:rFonts w:eastAsiaTheme="majorEastAsia"/>
          <w:b/>
          <w:bCs/>
          <w:sz w:val="22"/>
          <w:szCs w:val="22"/>
        </w:rPr>
        <w:t>ом</w:t>
      </w:r>
      <w:r>
        <w:rPr>
          <w:b/>
          <w:bCs/>
          <w:sz w:val="22"/>
          <w:szCs w:val="22"/>
        </w:rPr>
        <w:t xml:space="preserve"> от 07.05.2013                  № 100-ФЗ «</w:t>
      </w:r>
      <w:r w:rsidRPr="00EE4381">
        <w:rPr>
          <w:b/>
          <w:bCs/>
          <w:sz w:val="22"/>
          <w:szCs w:val="22"/>
        </w:rPr>
        <w:t>О внесении изменений в подразделы 4 и 5 раздела I части первой и статью 1153 части третьей Гражданского кодекса Российской Федерации</w:t>
      </w:r>
      <w:r>
        <w:rPr>
          <w:b/>
          <w:bCs/>
          <w:sz w:val="22"/>
          <w:szCs w:val="22"/>
        </w:rPr>
        <w:t>»</w:t>
      </w:r>
      <w:r>
        <w:rPr>
          <w:sz w:val="22"/>
          <w:szCs w:val="22"/>
        </w:rPr>
        <w:t xml:space="preserve">. </w:t>
      </w:r>
    </w:p>
    <w:p w:rsidR="005D5A97" w:rsidRPr="007C4873" w:rsidRDefault="005D5A97" w:rsidP="005D5A97">
      <w:pPr>
        <w:spacing w:before="120"/>
        <w:jc w:val="center"/>
        <w:rPr>
          <w:b/>
          <w:sz w:val="22"/>
          <w:szCs w:val="22"/>
        </w:rPr>
      </w:pPr>
      <w:r w:rsidRPr="007C4873">
        <w:rPr>
          <w:b/>
          <w:sz w:val="22"/>
          <w:szCs w:val="22"/>
        </w:rPr>
        <w:t>4. Представительство и доверенность</w:t>
      </w:r>
    </w:p>
    <w:p w:rsidR="005D5A97" w:rsidRPr="007C4873" w:rsidRDefault="005D5A97" w:rsidP="005D5A97">
      <w:pPr>
        <w:spacing w:before="120"/>
        <w:ind w:firstLine="567"/>
        <w:jc w:val="both"/>
        <w:rPr>
          <w:sz w:val="22"/>
          <w:szCs w:val="22"/>
        </w:rPr>
      </w:pPr>
      <w:r w:rsidRPr="007C4873">
        <w:rPr>
          <w:sz w:val="22"/>
          <w:szCs w:val="22"/>
        </w:rPr>
        <w:t>В п. 5 ст. 185 ГК РФ ранее было закреплено правило, согласно которому на доверенности, выдаваемой от имени юридического лица, следовало ставить печать. Закон более не предусматривает такой обязанности. Однако этот реквизит по-прежнему необходим в ряде случаев, указанных в законодательстве, например при использовании доверенностей в процессуальных отношениях (</w:t>
      </w:r>
      <w:proofErr w:type="gramStart"/>
      <w:r w:rsidRPr="007C4873">
        <w:rPr>
          <w:sz w:val="22"/>
          <w:szCs w:val="22"/>
        </w:rPr>
        <w:t>ч</w:t>
      </w:r>
      <w:proofErr w:type="gramEnd"/>
      <w:r w:rsidRPr="007C4873">
        <w:rPr>
          <w:sz w:val="22"/>
          <w:szCs w:val="22"/>
        </w:rPr>
        <w:t>. 3 ст. 53 ГПК РФ, ч. 5 ст. 61 АПК РФ).</w:t>
      </w:r>
    </w:p>
    <w:p w:rsidR="005D5A97" w:rsidRPr="007C4873" w:rsidRDefault="005D5A97" w:rsidP="005D5A97">
      <w:pPr>
        <w:ind w:firstLine="567"/>
        <w:jc w:val="both"/>
        <w:rPr>
          <w:sz w:val="22"/>
          <w:szCs w:val="22"/>
        </w:rPr>
      </w:pPr>
      <w:r w:rsidRPr="007C4873">
        <w:rPr>
          <w:sz w:val="22"/>
          <w:szCs w:val="22"/>
        </w:rPr>
        <w:t>Целесообразно отметить, что в Законе отсутствует важная новелла в отношении правил удостоверения доверенностей.</w:t>
      </w:r>
    </w:p>
    <w:p w:rsidR="005D5A97" w:rsidRPr="007C4873" w:rsidRDefault="005D5A97" w:rsidP="005D5A97">
      <w:pPr>
        <w:ind w:firstLine="567"/>
        <w:jc w:val="both"/>
        <w:rPr>
          <w:sz w:val="22"/>
          <w:szCs w:val="22"/>
        </w:rPr>
      </w:pPr>
      <w:r w:rsidRPr="007C4873">
        <w:rPr>
          <w:sz w:val="22"/>
          <w:szCs w:val="22"/>
        </w:rPr>
        <w:t>Речь идет о правиле, содержавшемся в п. 2 ст. 185.1 ГК РФ в редакции Проекта по состоянию на 15 апреля 2013 г., согласно которому лицо, для представительства перед которым выдана доверенность, было вправе требовать от представителя доверенность, удостоверенную нотариально. При отсутствии нотариального удостоверения указанное лицо могло отказаться от признания полномочий представителя.</w:t>
      </w:r>
    </w:p>
    <w:p w:rsidR="005D5A97" w:rsidRPr="007C4873" w:rsidRDefault="005D5A97" w:rsidP="005D5A97">
      <w:pPr>
        <w:ind w:firstLine="567"/>
        <w:jc w:val="both"/>
        <w:rPr>
          <w:sz w:val="22"/>
          <w:szCs w:val="22"/>
        </w:rPr>
      </w:pPr>
      <w:r w:rsidRPr="007C4873">
        <w:rPr>
          <w:sz w:val="22"/>
          <w:szCs w:val="22"/>
        </w:rPr>
        <w:t>Только в ограниченном ряде случаев (п. п. 3 - 4 ст. 185.1 ГК РФ в редакции Проекта по состоянию на 15 апреля 2013 г.) лицо не могло требовать представления доверенности, удостоверенной в нотариальном порядке. Кроме того, право лица требовать такую доверенность могло быть изменено законом или соглашением сторон.</w:t>
      </w:r>
    </w:p>
    <w:p w:rsidR="005D5A97" w:rsidRPr="007C4873" w:rsidRDefault="005D5A97" w:rsidP="005D5A97">
      <w:pPr>
        <w:jc w:val="center"/>
        <w:rPr>
          <w:b/>
          <w:sz w:val="22"/>
          <w:szCs w:val="22"/>
        </w:rPr>
      </w:pPr>
      <w:r w:rsidRPr="007C4873">
        <w:rPr>
          <w:b/>
          <w:sz w:val="22"/>
          <w:szCs w:val="22"/>
        </w:rPr>
        <w:t>4.3. Коммерческое представительство</w:t>
      </w:r>
    </w:p>
    <w:p w:rsidR="005D5A97" w:rsidRDefault="005D5A97" w:rsidP="005D5A97">
      <w:pPr>
        <w:spacing w:before="120"/>
        <w:ind w:firstLine="544"/>
        <w:jc w:val="both"/>
        <w:rPr>
          <w:sz w:val="22"/>
          <w:szCs w:val="22"/>
        </w:rPr>
      </w:pPr>
      <w:r w:rsidRPr="007C4873">
        <w:rPr>
          <w:sz w:val="22"/>
          <w:szCs w:val="22"/>
        </w:rPr>
        <w:t>Законом ст. 184 ГК РФ подвергнута незначительным изменениям и дополнениям в части одновременного представительства разных сторон в сделке. Так, исключается обязанность коммерческого представителя в этой ситуации исполнять данные ему поручения с заботливостью обычного предпринимателя. Однако представляется, что это не приведет к существенному изменению правового регулирования в этой части, поскольку в настоящее время действует обязанность каждого вести себя добросовестно (п. 3 ст. 1 ГК РФ в редакции Федерального закона от 30.12.2012 N 302-ФЗ).</w:t>
      </w:r>
    </w:p>
    <w:p w:rsidR="001379A3" w:rsidRDefault="005D5A97" w:rsidP="001379A3">
      <w:pPr>
        <w:ind w:firstLine="544"/>
        <w:jc w:val="both"/>
        <w:rPr>
          <w:sz w:val="22"/>
          <w:szCs w:val="22"/>
        </w:rPr>
      </w:pPr>
      <w:r w:rsidRPr="007C4873">
        <w:rPr>
          <w:sz w:val="22"/>
          <w:szCs w:val="22"/>
        </w:rPr>
        <w:t xml:space="preserve">Также Закон предусматривает следующее: если коммерческий представитель действует на организованных торгах, то предполагается, что представляемый согласен </w:t>
      </w:r>
      <w:proofErr w:type="gramStart"/>
      <w:r w:rsidRPr="007C4873">
        <w:rPr>
          <w:sz w:val="22"/>
          <w:szCs w:val="22"/>
        </w:rPr>
        <w:t>на</w:t>
      </w:r>
      <w:proofErr w:type="gramEnd"/>
      <w:r w:rsidRPr="007C4873">
        <w:rPr>
          <w:sz w:val="22"/>
          <w:szCs w:val="22"/>
        </w:rPr>
        <w:t xml:space="preserve"> одновременное </w:t>
      </w:r>
    </w:p>
    <w:p w:rsidR="005D5A97" w:rsidRPr="007C4873" w:rsidRDefault="005D5A97" w:rsidP="001379A3">
      <w:pPr>
        <w:jc w:val="both"/>
        <w:rPr>
          <w:sz w:val="22"/>
          <w:szCs w:val="22"/>
        </w:rPr>
      </w:pPr>
      <w:r w:rsidRPr="007C4873">
        <w:rPr>
          <w:sz w:val="22"/>
          <w:szCs w:val="22"/>
        </w:rPr>
        <w:t>представительство таким представителем другой стороны (сторон), если не доказано иное.</w:t>
      </w:r>
    </w:p>
    <w:p w:rsidR="005D5A97" w:rsidRPr="007C4873" w:rsidRDefault="005D5A97" w:rsidP="001379A3">
      <w:pPr>
        <w:spacing w:before="120"/>
        <w:ind w:firstLine="544"/>
        <w:jc w:val="center"/>
        <w:rPr>
          <w:b/>
          <w:sz w:val="22"/>
          <w:szCs w:val="22"/>
        </w:rPr>
      </w:pPr>
      <w:r w:rsidRPr="007C4873">
        <w:rPr>
          <w:b/>
          <w:sz w:val="22"/>
          <w:szCs w:val="22"/>
        </w:rPr>
        <w:t>4.4. Срок действия доверенности</w:t>
      </w:r>
    </w:p>
    <w:p w:rsidR="005D5A97" w:rsidRPr="007C4873" w:rsidRDefault="005D5A97" w:rsidP="001379A3">
      <w:pPr>
        <w:spacing w:before="120"/>
        <w:ind w:firstLine="567"/>
        <w:jc w:val="both"/>
        <w:rPr>
          <w:sz w:val="22"/>
          <w:szCs w:val="22"/>
        </w:rPr>
      </w:pPr>
      <w:r w:rsidRPr="007C4873">
        <w:rPr>
          <w:sz w:val="22"/>
          <w:szCs w:val="22"/>
        </w:rPr>
        <w:t xml:space="preserve">Одним из ключевых изменений является изменение срока действия доверенности. Законом введена новая редакция </w:t>
      </w:r>
      <w:proofErr w:type="spellStart"/>
      <w:r w:rsidRPr="007C4873">
        <w:rPr>
          <w:sz w:val="22"/>
          <w:szCs w:val="22"/>
        </w:rPr>
        <w:t>абз</w:t>
      </w:r>
      <w:proofErr w:type="spellEnd"/>
      <w:r w:rsidRPr="007C4873">
        <w:rPr>
          <w:sz w:val="22"/>
          <w:szCs w:val="22"/>
        </w:rPr>
        <w:t xml:space="preserve">. 1 п. 1 ст. 186 ГК РФ, в котором указано лишь то, что если в доверенности не указан срок ее действия, то она сохраняет силу в течение года со дня ее совершения. Другими словами, в приведенной редакции указанного абзаца предлагается отказаться </w:t>
      </w:r>
      <w:proofErr w:type="gramStart"/>
      <w:r w:rsidRPr="007C4873">
        <w:rPr>
          <w:sz w:val="22"/>
          <w:szCs w:val="22"/>
        </w:rPr>
        <w:t>от ныне</w:t>
      </w:r>
      <w:proofErr w:type="gramEnd"/>
      <w:r w:rsidRPr="007C4873">
        <w:rPr>
          <w:sz w:val="22"/>
          <w:szCs w:val="22"/>
        </w:rPr>
        <w:t xml:space="preserve"> действующей нормы, ограничивающей срок действия доверенности тремя годами.</w:t>
      </w:r>
    </w:p>
    <w:p w:rsidR="005D5A97" w:rsidRPr="007C4873" w:rsidRDefault="005D5A97" w:rsidP="001379A3">
      <w:pPr>
        <w:ind w:firstLine="567"/>
        <w:jc w:val="both"/>
        <w:rPr>
          <w:sz w:val="22"/>
          <w:szCs w:val="22"/>
        </w:rPr>
      </w:pPr>
      <w:r w:rsidRPr="007C4873">
        <w:rPr>
          <w:sz w:val="22"/>
          <w:szCs w:val="22"/>
        </w:rPr>
        <w:t>Из этого можно заключить, что после вступления в силу рассматриваемого Закона в доверенности можно будет установить любой срок ее действия.</w:t>
      </w:r>
    </w:p>
    <w:p w:rsidR="005D5A97" w:rsidRPr="00E86A4D" w:rsidRDefault="005D5A97" w:rsidP="00E86A4D">
      <w:pPr>
        <w:spacing w:before="120"/>
        <w:jc w:val="center"/>
        <w:rPr>
          <w:b/>
          <w:color w:val="000000" w:themeColor="text1"/>
          <w:sz w:val="22"/>
          <w:szCs w:val="22"/>
        </w:rPr>
      </w:pPr>
      <w:r w:rsidRPr="00E86A4D">
        <w:rPr>
          <w:b/>
          <w:color w:val="000000" w:themeColor="text1"/>
          <w:sz w:val="22"/>
          <w:szCs w:val="22"/>
        </w:rPr>
        <w:t>4.5. Передоверие</w:t>
      </w:r>
    </w:p>
    <w:p w:rsidR="006B0FBF" w:rsidRDefault="005D5A97" w:rsidP="006B0FBF">
      <w:pPr>
        <w:ind w:firstLine="544"/>
        <w:jc w:val="both"/>
        <w:rPr>
          <w:sz w:val="22"/>
          <w:szCs w:val="22"/>
        </w:rPr>
      </w:pPr>
      <w:r w:rsidRPr="007C4873">
        <w:rPr>
          <w:sz w:val="22"/>
          <w:szCs w:val="22"/>
        </w:rPr>
        <w:t xml:space="preserve">Законом прямо закреплено правило о том, что представитель, передавший полномочия другому лицу </w:t>
      </w:r>
    </w:p>
    <w:p w:rsidR="005D5A97" w:rsidRPr="007C4873" w:rsidRDefault="005D5A97" w:rsidP="006B0FBF">
      <w:pPr>
        <w:spacing w:before="120"/>
        <w:jc w:val="both"/>
        <w:rPr>
          <w:sz w:val="22"/>
          <w:szCs w:val="22"/>
        </w:rPr>
      </w:pPr>
      <w:r w:rsidRPr="007C4873">
        <w:rPr>
          <w:sz w:val="22"/>
          <w:szCs w:val="22"/>
        </w:rPr>
        <w:lastRenderedPageBreak/>
        <w:t>в порядке передоверия, не утрачивает своих полномочий по первоначальной доверенности. Иное может быть указано в доверенности или в законе (п. 6 ст. 187 ГК РФ в редакции Закона).</w:t>
      </w:r>
    </w:p>
    <w:p w:rsidR="005D5A97" w:rsidRPr="007C4873" w:rsidRDefault="005D5A97" w:rsidP="00E86A4D">
      <w:pPr>
        <w:ind w:firstLine="544"/>
        <w:jc w:val="both"/>
        <w:rPr>
          <w:sz w:val="22"/>
          <w:szCs w:val="22"/>
        </w:rPr>
      </w:pPr>
      <w:r w:rsidRPr="007C4873">
        <w:rPr>
          <w:sz w:val="22"/>
          <w:szCs w:val="22"/>
        </w:rPr>
        <w:t>В п. 3 ст. 187 ГК РФ в редакции Закона предусмотрены новые исключения из общего правила о нотариальном удостоверении доверенности, выдаваемой в порядке передоверия.</w:t>
      </w:r>
    </w:p>
    <w:p w:rsidR="005D5A97" w:rsidRPr="007C4873" w:rsidRDefault="005D5A97" w:rsidP="00E86A4D">
      <w:pPr>
        <w:ind w:firstLine="544"/>
        <w:jc w:val="both"/>
        <w:rPr>
          <w:sz w:val="22"/>
          <w:szCs w:val="22"/>
        </w:rPr>
      </w:pPr>
      <w:r w:rsidRPr="007C4873">
        <w:rPr>
          <w:sz w:val="22"/>
          <w:szCs w:val="22"/>
        </w:rPr>
        <w:t>Так, в этой норме установлено, что она не применяется к доверенностям, выдаваемым в порядке передоверия юридическими лицами, руководителями филиалов и представительств юридических лиц. Напоминаем, что действующая редакция ст. 187 ГК РФ допускает отсутствие нотариального удостоверения доверенностей, выдаваемых в порядке передоверия, только в отношении доверенностей на получение заработной платы или иных доходов, вкладов граждан и т.п. (п. 4 ст. 185 ГК РФ).</w:t>
      </w:r>
    </w:p>
    <w:p w:rsidR="005D5A97" w:rsidRPr="007C4873" w:rsidRDefault="005D5A97" w:rsidP="00E86A4D">
      <w:pPr>
        <w:ind w:firstLine="544"/>
        <w:jc w:val="both"/>
        <w:rPr>
          <w:sz w:val="22"/>
          <w:szCs w:val="22"/>
        </w:rPr>
      </w:pPr>
      <w:r w:rsidRPr="007C4873">
        <w:rPr>
          <w:sz w:val="22"/>
          <w:szCs w:val="22"/>
        </w:rPr>
        <w:t>Закон ограничивает последующее передоверие, которое по общему правилу не допускается, если только иное не было предусмотрено в законе или в первоначальной доверенности (п. 7 ст. 187 ГК РФ в редакции Закона). Примечательно, что иное не может быть установлено в доверенности, выдаваемой в порядке передоверия.</w:t>
      </w:r>
    </w:p>
    <w:p w:rsidR="005D5A97" w:rsidRPr="007C4873" w:rsidRDefault="005D5A97" w:rsidP="005D5A97">
      <w:pPr>
        <w:jc w:val="center"/>
        <w:rPr>
          <w:b/>
          <w:sz w:val="22"/>
          <w:szCs w:val="22"/>
        </w:rPr>
      </w:pPr>
      <w:r w:rsidRPr="007C4873">
        <w:rPr>
          <w:b/>
          <w:sz w:val="22"/>
          <w:szCs w:val="22"/>
        </w:rPr>
        <w:t>4.6. Прекращение и отзыв (отмена) доверенности</w:t>
      </w:r>
    </w:p>
    <w:p w:rsidR="005D5A97" w:rsidRPr="007C4873" w:rsidRDefault="005D5A97" w:rsidP="00E86A4D">
      <w:pPr>
        <w:spacing w:before="120"/>
        <w:ind w:firstLine="567"/>
        <w:jc w:val="both"/>
        <w:rPr>
          <w:sz w:val="22"/>
          <w:szCs w:val="22"/>
        </w:rPr>
      </w:pPr>
      <w:r w:rsidRPr="007C4873">
        <w:rPr>
          <w:sz w:val="22"/>
          <w:szCs w:val="22"/>
        </w:rPr>
        <w:t>Законом уточнены основания прекращения и отзыва доверенности. Так, ст. 188 ГК РФ дополнена новым основанием прекращения доверенности - введение в отношение представляемого или представителя такой процедуры банкротства, при которой соответствующее лицо утрачивает право выдавать доверенности.</w:t>
      </w:r>
    </w:p>
    <w:p w:rsidR="005D5A97" w:rsidRPr="007C4873" w:rsidRDefault="005D5A97" w:rsidP="00E86A4D">
      <w:pPr>
        <w:ind w:firstLine="567"/>
        <w:jc w:val="both"/>
        <w:rPr>
          <w:sz w:val="22"/>
          <w:szCs w:val="22"/>
        </w:rPr>
      </w:pPr>
      <w:proofErr w:type="gramStart"/>
      <w:r w:rsidRPr="007C4873">
        <w:rPr>
          <w:sz w:val="22"/>
          <w:szCs w:val="22"/>
        </w:rPr>
        <w:t>В настоящее время суды в своей практике исходят из того, что введение судом процедур банкротства не прекращает действие доверенностей, выданных руководителем должника до возбуждения дела о банкротстве, поскольку такое основание в законодательстве не содержится (см., к примеру, Постановления ФАС Московского округа от 14.08.2012 по делу N А40-108537/11-78-461Б, от 09.06.2011 N КГ-А40/5063-11 по делу N А40-75001/10-44-380, ФАС Поволжского</w:t>
      </w:r>
      <w:proofErr w:type="gramEnd"/>
      <w:r w:rsidRPr="007C4873">
        <w:rPr>
          <w:sz w:val="22"/>
          <w:szCs w:val="22"/>
        </w:rPr>
        <w:t xml:space="preserve"> </w:t>
      </w:r>
      <w:proofErr w:type="gramStart"/>
      <w:r w:rsidRPr="007C4873">
        <w:rPr>
          <w:sz w:val="22"/>
          <w:szCs w:val="22"/>
        </w:rPr>
        <w:t>округа от 12.05.2010 по делу N А57-26151/2009, Четвертого арбитражного апелляционного суда от 15.09.2011 по делу N А58-507/2011, Двенадцатого арбитражного апелляционного суда от 20.01.2010 по делу N А57-28/2008, Девятого арбитражного апелляционного суда от 21.02.2008 N 09АП-1045/2008-ГК по делу N А40-49394/07-73-146, Обзор кассационной и надзорной практики судебной коллегии по гражданским делам Красноярского краевого суда за 9 месяцев</w:t>
      </w:r>
      <w:proofErr w:type="gramEnd"/>
      <w:r w:rsidRPr="007C4873">
        <w:rPr>
          <w:sz w:val="22"/>
          <w:szCs w:val="22"/>
        </w:rPr>
        <w:t xml:space="preserve"> </w:t>
      </w:r>
      <w:proofErr w:type="gramStart"/>
      <w:r w:rsidRPr="007C4873">
        <w:rPr>
          <w:sz w:val="22"/>
          <w:szCs w:val="22"/>
        </w:rPr>
        <w:t>2009 года, утвержденный 26 ноября 2009 г.).</w:t>
      </w:r>
      <w:proofErr w:type="gramEnd"/>
    </w:p>
    <w:p w:rsidR="005D5A97" w:rsidRPr="007C4873" w:rsidRDefault="005D5A97" w:rsidP="00E86A4D">
      <w:pPr>
        <w:ind w:firstLine="567"/>
        <w:jc w:val="both"/>
        <w:rPr>
          <w:sz w:val="22"/>
          <w:szCs w:val="22"/>
        </w:rPr>
      </w:pPr>
      <w:r w:rsidRPr="007C4873">
        <w:rPr>
          <w:sz w:val="22"/>
          <w:szCs w:val="22"/>
        </w:rPr>
        <w:t>Данная позиция основывается на п. 9 Информационного письма Президиума ВАС РФ от 14.06.2001 N 64 "О некоторых вопросах применения в судебной практике Федерального закона "О несостоятельности (банкротстве)".</w:t>
      </w:r>
    </w:p>
    <w:p w:rsidR="005D5A97" w:rsidRPr="007C4873" w:rsidRDefault="005D5A97" w:rsidP="00E86A4D">
      <w:pPr>
        <w:ind w:firstLine="567"/>
        <w:jc w:val="both"/>
        <w:rPr>
          <w:sz w:val="22"/>
          <w:szCs w:val="22"/>
        </w:rPr>
      </w:pPr>
      <w:r w:rsidRPr="007C4873">
        <w:rPr>
          <w:sz w:val="22"/>
          <w:szCs w:val="22"/>
        </w:rPr>
        <w:t>Важные нововведения включены в п. п. 1 и 2 ст. 189 ГК РФ. Закон предусматривает, что об отмене доверенности может быть сделана публикация в официальном издании, в котором размещаются сведения о банкротствах. При этом третьи лица считаются извещенными об отмене доверенности по истечении одного месяца со дня указанной публикации, если они не были извещены об этой отмене ранее.</w:t>
      </w:r>
    </w:p>
    <w:p w:rsidR="005D5A97" w:rsidRPr="007C4873" w:rsidRDefault="005D5A97" w:rsidP="00E86A4D">
      <w:pPr>
        <w:ind w:firstLine="567"/>
        <w:jc w:val="both"/>
        <w:rPr>
          <w:sz w:val="22"/>
          <w:szCs w:val="22"/>
        </w:rPr>
      </w:pPr>
      <w:r w:rsidRPr="007C4873">
        <w:rPr>
          <w:sz w:val="22"/>
          <w:szCs w:val="22"/>
        </w:rPr>
        <w:t>Заявитель должен нотариально засвидетельствовать свою подпись на заявлении об отмене доверенности.</w:t>
      </w:r>
    </w:p>
    <w:p w:rsidR="005D5A97" w:rsidRPr="007C4873" w:rsidRDefault="005D5A97" w:rsidP="00E86A4D">
      <w:pPr>
        <w:ind w:firstLine="567"/>
        <w:jc w:val="both"/>
        <w:rPr>
          <w:sz w:val="22"/>
          <w:szCs w:val="22"/>
        </w:rPr>
      </w:pPr>
      <w:r w:rsidRPr="007C4873">
        <w:rPr>
          <w:sz w:val="22"/>
          <w:szCs w:val="22"/>
        </w:rPr>
        <w:t>В п. 6.7 разд. II Концепции развития гражданского законодательства Российской Федерации указывается, что такие меры по оповещению третьих лиц об отмене доверенности позволят защитить представляемого от встречающихся случаев изменения или установления прежним представителем прав и обязанностей представляемого в отношении третьих лиц.</w:t>
      </w:r>
    </w:p>
    <w:p w:rsidR="005D5A97" w:rsidRPr="007C4873" w:rsidRDefault="005D5A97" w:rsidP="00E86A4D">
      <w:pPr>
        <w:ind w:firstLine="567"/>
        <w:jc w:val="both"/>
        <w:rPr>
          <w:sz w:val="22"/>
          <w:szCs w:val="22"/>
        </w:rPr>
      </w:pPr>
      <w:r w:rsidRPr="007C4873">
        <w:rPr>
          <w:sz w:val="22"/>
          <w:szCs w:val="22"/>
        </w:rPr>
        <w:t xml:space="preserve">В Законе также установлено, что если третьему лицу предъявлена доверенность, о прекращении которой оно не </w:t>
      </w:r>
      <w:proofErr w:type="gramStart"/>
      <w:r w:rsidRPr="007C4873">
        <w:rPr>
          <w:sz w:val="22"/>
          <w:szCs w:val="22"/>
        </w:rPr>
        <w:t>знало и не должно было</w:t>
      </w:r>
      <w:proofErr w:type="gramEnd"/>
      <w:r w:rsidRPr="007C4873">
        <w:rPr>
          <w:sz w:val="22"/>
          <w:szCs w:val="22"/>
        </w:rPr>
        <w:t xml:space="preserve"> знать, то права и обязанности, приобретенные в результате действий лица, полномочия которого прекращены, сохраняют силу для представляемого и его правопреемников. Тем самым </w:t>
      </w:r>
      <w:proofErr w:type="gramStart"/>
      <w:r w:rsidRPr="007C4873">
        <w:rPr>
          <w:sz w:val="22"/>
          <w:szCs w:val="22"/>
        </w:rPr>
        <w:t>представляемый</w:t>
      </w:r>
      <w:proofErr w:type="gramEnd"/>
      <w:r w:rsidRPr="007C4873">
        <w:rPr>
          <w:sz w:val="22"/>
          <w:szCs w:val="22"/>
        </w:rPr>
        <w:t xml:space="preserve">, отозвавший доверенность, подталкивается законодателем к максимальной активности по оповещению третьих лиц об этом факте. Исходя из того, что </w:t>
      </w:r>
      <w:proofErr w:type="gramStart"/>
      <w:r w:rsidRPr="007C4873">
        <w:rPr>
          <w:sz w:val="22"/>
          <w:szCs w:val="22"/>
        </w:rPr>
        <w:t>представляемый</w:t>
      </w:r>
      <w:proofErr w:type="gramEnd"/>
      <w:r w:rsidRPr="007C4873">
        <w:rPr>
          <w:sz w:val="22"/>
          <w:szCs w:val="22"/>
        </w:rPr>
        <w:t xml:space="preserve"> не в силах оповестить всех и каждого лично, извещение об отзыве доверенности в форме публикации сведений в официальном издании может приобрести чрезвычайную популярность. Кроме того, такая публикация, несомненно, упрощает доказывание того факта, что контрагент либо третье лицо знали или должны были знать об отзыве (отмене) доверенности.</w:t>
      </w:r>
    </w:p>
    <w:p w:rsidR="005D5A97" w:rsidRPr="007C4873" w:rsidRDefault="005D5A97" w:rsidP="00E86A4D">
      <w:pPr>
        <w:spacing w:before="120"/>
        <w:jc w:val="center"/>
        <w:rPr>
          <w:b/>
          <w:sz w:val="22"/>
          <w:szCs w:val="22"/>
        </w:rPr>
      </w:pPr>
      <w:r w:rsidRPr="007C4873">
        <w:rPr>
          <w:b/>
          <w:sz w:val="22"/>
          <w:szCs w:val="22"/>
        </w:rPr>
        <w:t>4.7. Безотзывная доверенность</w:t>
      </w:r>
    </w:p>
    <w:p w:rsidR="005D5A97" w:rsidRPr="007C4873" w:rsidRDefault="005D5A97" w:rsidP="00E86A4D">
      <w:pPr>
        <w:spacing w:before="120"/>
        <w:ind w:firstLine="567"/>
        <w:jc w:val="both"/>
        <w:rPr>
          <w:sz w:val="22"/>
          <w:szCs w:val="22"/>
        </w:rPr>
      </w:pPr>
      <w:r w:rsidRPr="00E86A4D">
        <w:rPr>
          <w:sz w:val="22"/>
          <w:szCs w:val="22"/>
          <w:u w:val="single"/>
        </w:rPr>
        <w:t>Резюме</w:t>
      </w:r>
      <w:r w:rsidRPr="007C4873">
        <w:rPr>
          <w:sz w:val="22"/>
          <w:szCs w:val="22"/>
        </w:rPr>
        <w:t xml:space="preserve">: </w:t>
      </w:r>
      <w:r w:rsidRPr="00E86A4D">
        <w:rPr>
          <w:b/>
          <w:sz w:val="22"/>
          <w:szCs w:val="22"/>
        </w:rPr>
        <w:t>впервые установлены в российском гражданском законодательстве правовые основы безотзывной доверенности</w:t>
      </w:r>
      <w:r w:rsidRPr="007C4873">
        <w:rPr>
          <w:sz w:val="22"/>
          <w:szCs w:val="22"/>
        </w:rPr>
        <w:t>.</w:t>
      </w:r>
    </w:p>
    <w:p w:rsidR="005D5A97" w:rsidRPr="007C4873" w:rsidRDefault="005D5A97" w:rsidP="00E86A4D">
      <w:pPr>
        <w:ind w:firstLine="567"/>
        <w:jc w:val="both"/>
        <w:rPr>
          <w:sz w:val="22"/>
          <w:szCs w:val="22"/>
        </w:rPr>
      </w:pPr>
      <w:r w:rsidRPr="007C4873">
        <w:rPr>
          <w:sz w:val="22"/>
          <w:szCs w:val="22"/>
        </w:rPr>
        <w:t>Одним из ключевых изменений в части института представительства является введение безотзывной доверенности.</w:t>
      </w:r>
      <w:r w:rsidR="00E86A4D">
        <w:rPr>
          <w:sz w:val="22"/>
          <w:szCs w:val="22"/>
        </w:rPr>
        <w:t xml:space="preserve"> </w:t>
      </w:r>
      <w:r w:rsidRPr="007C4873">
        <w:rPr>
          <w:sz w:val="22"/>
          <w:szCs w:val="22"/>
        </w:rPr>
        <w:t xml:space="preserve">Напомним, что до вступления в силу рассматриваемого Закона (т.е. до 01.09.2013) любая доверенность могла быть отозвана доверителем в любой момент. Безотзывной доверенности посвящена </w:t>
      </w:r>
      <w:r w:rsidR="00E86A4D">
        <w:rPr>
          <w:sz w:val="22"/>
          <w:szCs w:val="22"/>
        </w:rPr>
        <w:t xml:space="preserve">                </w:t>
      </w:r>
      <w:r w:rsidRPr="007C4873">
        <w:rPr>
          <w:sz w:val="22"/>
          <w:szCs w:val="22"/>
        </w:rPr>
        <w:t>ст. 188.1 ГК РФ в редакции Закона.</w:t>
      </w:r>
    </w:p>
    <w:p w:rsidR="005D5A97" w:rsidRPr="007C4873" w:rsidRDefault="005D5A97" w:rsidP="00E86A4D">
      <w:pPr>
        <w:ind w:firstLine="567"/>
        <w:jc w:val="both"/>
        <w:rPr>
          <w:sz w:val="22"/>
          <w:szCs w:val="22"/>
        </w:rPr>
      </w:pPr>
      <w:r w:rsidRPr="007C4873">
        <w:rPr>
          <w:sz w:val="22"/>
          <w:szCs w:val="22"/>
        </w:rPr>
        <w:lastRenderedPageBreak/>
        <w:t xml:space="preserve">Безотзывная доверенность может быть выдана только лицом, осуществляющим предпринимательскую деятельность. Указание на </w:t>
      </w:r>
      <w:proofErr w:type="spellStart"/>
      <w:r w:rsidRPr="007C4873">
        <w:rPr>
          <w:sz w:val="22"/>
          <w:szCs w:val="22"/>
        </w:rPr>
        <w:t>безотзывность</w:t>
      </w:r>
      <w:proofErr w:type="spellEnd"/>
      <w:r w:rsidRPr="007C4873">
        <w:rPr>
          <w:sz w:val="22"/>
          <w:szCs w:val="22"/>
        </w:rPr>
        <w:t xml:space="preserve"> должно прямо содержаться в самой доверенности.</w:t>
      </w:r>
    </w:p>
    <w:p w:rsidR="005D5A97" w:rsidRPr="007C4873" w:rsidRDefault="005D5A97" w:rsidP="00E86A4D">
      <w:pPr>
        <w:ind w:firstLine="567"/>
        <w:jc w:val="both"/>
        <w:rPr>
          <w:sz w:val="22"/>
          <w:szCs w:val="22"/>
        </w:rPr>
      </w:pPr>
      <w:r w:rsidRPr="007C4873">
        <w:rPr>
          <w:sz w:val="22"/>
          <w:szCs w:val="22"/>
        </w:rPr>
        <w:t>Следует отметить, что сам термин "безотзывная доверенность" не означает, что эта доверенность никогда не может быть отменена. Основания отмены могут содержаться в самой доверенности. Кроме того, такая доверенность в любом случае может быть отменена после прекращения того обязательства, для обеспечения или исполнения которого она была выдана, а также в любое время в случае злоупотребления представителем своими полномочиями, а равно возникновения обстоятельств, очевидно свидетельствующих о том, что такое злоупотребление возможно в будущем.</w:t>
      </w:r>
    </w:p>
    <w:p w:rsidR="005D5A97" w:rsidRPr="007C4873" w:rsidRDefault="005D5A97" w:rsidP="00E86A4D">
      <w:pPr>
        <w:ind w:firstLine="567"/>
        <w:jc w:val="both"/>
        <w:rPr>
          <w:sz w:val="22"/>
          <w:szCs w:val="22"/>
        </w:rPr>
      </w:pPr>
      <w:r w:rsidRPr="007C4873">
        <w:rPr>
          <w:sz w:val="22"/>
          <w:szCs w:val="22"/>
        </w:rPr>
        <w:t>Согласно п. 2 ст. 188.1 ГК РФ в редакции Закона безотзывная доверенность должна быть нотариально удостоверена. Лицо, которому выдана безотзывная доверенность, не может передоверить совершение действий, на которые оно уполномочено, другому лицу, если иное не предусмотрено в доверенности.</w:t>
      </w:r>
    </w:p>
    <w:p w:rsidR="005D5A97" w:rsidRPr="007C4873" w:rsidRDefault="005D5A97" w:rsidP="00E86A4D">
      <w:pPr>
        <w:ind w:firstLine="567"/>
        <w:jc w:val="both"/>
        <w:rPr>
          <w:sz w:val="22"/>
          <w:szCs w:val="22"/>
        </w:rPr>
      </w:pPr>
      <w:r w:rsidRPr="007C4873">
        <w:rPr>
          <w:sz w:val="22"/>
          <w:szCs w:val="22"/>
        </w:rPr>
        <w:t xml:space="preserve">Однако следует отметить, что выдача безотзывной доверенности может повлечь </w:t>
      </w:r>
      <w:proofErr w:type="gramStart"/>
      <w:r w:rsidRPr="007C4873">
        <w:rPr>
          <w:sz w:val="22"/>
          <w:szCs w:val="22"/>
        </w:rPr>
        <w:t>существенно большие</w:t>
      </w:r>
      <w:proofErr w:type="gramEnd"/>
      <w:r w:rsidRPr="007C4873">
        <w:rPr>
          <w:sz w:val="22"/>
          <w:szCs w:val="22"/>
        </w:rPr>
        <w:t xml:space="preserve"> правовые риски для доверителя, чем выдача обычной доверенности, предусмотренной действующим сейчас Гражданским кодексом РФ, поскольку у поверенного появится легальная возможность совершать от имени доверителя юридически значимые действия вопреки его воле, возможно, даже прямо выраженной.</w:t>
      </w:r>
    </w:p>
    <w:p w:rsidR="005D5A97" w:rsidRDefault="005D5A97" w:rsidP="005D5A97">
      <w:pPr>
        <w:pStyle w:val="ConsPlusCell"/>
        <w:jc w:val="center"/>
        <w:rPr>
          <w:rFonts w:ascii="Times New Roman" w:hAnsi="Times New Roman" w:cs="Times New Roman"/>
          <w:b/>
          <w:color w:val="000000" w:themeColor="text1"/>
        </w:rPr>
      </w:pPr>
      <w:r>
        <w:rPr>
          <w:rFonts w:ascii="Times New Roman" w:hAnsi="Times New Roman" w:cs="Times New Roman"/>
          <w:b/>
          <w:color w:val="000000" w:themeColor="text1"/>
        </w:rPr>
        <w:t>____________________________________________________________</w:t>
      </w:r>
    </w:p>
    <w:p w:rsidR="005D5A97" w:rsidRDefault="005D5A97" w:rsidP="005D5A97">
      <w:pPr>
        <w:pStyle w:val="ConsPlusCell"/>
        <w:jc w:val="center"/>
        <w:rPr>
          <w:rFonts w:ascii="Times New Roman" w:hAnsi="Times New Roman" w:cs="Times New Roman"/>
          <w:b/>
          <w:color w:val="000000" w:themeColor="text1"/>
        </w:rPr>
      </w:pPr>
    </w:p>
    <w:p w:rsidR="00026B85" w:rsidRPr="00026B85" w:rsidRDefault="00026B85" w:rsidP="005D5A97">
      <w:pPr>
        <w:pStyle w:val="ConsPlusCell"/>
        <w:jc w:val="center"/>
        <w:rPr>
          <w:rFonts w:ascii="Times New Roman" w:hAnsi="Times New Roman" w:cs="Times New Roman"/>
          <w:b/>
        </w:rPr>
      </w:pPr>
      <w:r>
        <w:rPr>
          <w:rFonts w:ascii="Times New Roman" w:hAnsi="Times New Roman" w:cs="Times New Roman"/>
          <w:b/>
          <w:color w:val="000000" w:themeColor="text1"/>
        </w:rPr>
        <w:t>О</w:t>
      </w:r>
      <w:r w:rsidRPr="00026B85">
        <w:rPr>
          <w:rFonts w:ascii="Times New Roman" w:hAnsi="Times New Roman" w:cs="Times New Roman"/>
          <w:b/>
          <w:color w:val="000000" w:themeColor="text1"/>
        </w:rPr>
        <w:t xml:space="preserve"> </w:t>
      </w:r>
      <w:r w:rsidRPr="00026B85">
        <w:rPr>
          <w:rFonts w:ascii="Times New Roman" w:hAnsi="Times New Roman" w:cs="Times New Roman"/>
          <w:b/>
          <w:caps/>
          <w:color w:val="000000" w:themeColor="text1"/>
        </w:rPr>
        <w:t>сроках исковой давности</w:t>
      </w:r>
      <w:r w:rsidRPr="00026B85">
        <w:rPr>
          <w:rFonts w:ascii="Times New Roman" w:hAnsi="Times New Roman" w:cs="Times New Roman"/>
          <w:color w:val="000000" w:themeColor="text1"/>
        </w:rPr>
        <w:t xml:space="preserve"> </w:t>
      </w:r>
      <w:r w:rsidRPr="00026B85">
        <w:rPr>
          <w:rFonts w:ascii="Times New Roman" w:hAnsi="Times New Roman" w:cs="Times New Roman"/>
          <w:b/>
          <w:color w:val="000000" w:themeColor="text1"/>
        </w:rPr>
        <w:t>в ред. Федерального закона от 07.05.2013 № 100-ФЗ</w:t>
      </w:r>
    </w:p>
    <w:p w:rsidR="006D0293" w:rsidRPr="006D0293" w:rsidRDefault="006D0293" w:rsidP="006D0293">
      <w:pPr>
        <w:pStyle w:val="ConsPlusCell"/>
        <w:spacing w:before="120"/>
        <w:jc w:val="center"/>
        <w:rPr>
          <w:rFonts w:ascii="Times New Roman" w:hAnsi="Times New Roman" w:cs="Times New Roman"/>
          <w:b/>
          <w:bCs/>
          <w:color w:val="000000" w:themeColor="text1"/>
        </w:rPr>
      </w:pPr>
      <w:r w:rsidRPr="006D0293">
        <w:rPr>
          <w:rFonts w:ascii="Times New Roman" w:hAnsi="Times New Roman" w:cs="Times New Roman"/>
          <w:b/>
        </w:rPr>
        <w:t>Глава 12. ИСКОВАЯ ДАВНОСТЬ</w:t>
      </w:r>
    </w:p>
    <w:p w:rsidR="006D0293" w:rsidRDefault="006D0293" w:rsidP="001F548B">
      <w:pPr>
        <w:pStyle w:val="ConsPlusCell"/>
        <w:spacing w:before="120"/>
        <w:ind w:firstLine="567"/>
        <w:jc w:val="both"/>
        <w:rPr>
          <w:rFonts w:ascii="Times New Roman" w:hAnsi="Times New Roman" w:cs="Times New Roman"/>
          <w:color w:val="000000" w:themeColor="text1"/>
        </w:rPr>
      </w:pPr>
      <w:r w:rsidRPr="006D0293">
        <w:rPr>
          <w:rFonts w:ascii="Times New Roman" w:hAnsi="Times New Roman" w:cs="Times New Roman"/>
          <w:b/>
          <w:bCs/>
          <w:color w:val="000000" w:themeColor="text1"/>
        </w:rPr>
        <w:t>Статья 196 - изложена в новой редакции</w:t>
      </w:r>
    </w:p>
    <w:p w:rsidR="006D0293" w:rsidRDefault="006D0293" w:rsidP="006264D7">
      <w:pPr>
        <w:pStyle w:val="ConsPlusCell"/>
        <w:rPr>
          <w:rFonts w:ascii="Courier New" w:hAnsi="Courier New" w:cs="Courier New"/>
          <w:sz w:val="20"/>
          <w:szCs w:val="20"/>
        </w:rPr>
      </w:pPr>
    </w:p>
    <w:tbl>
      <w:tblPr>
        <w:tblStyle w:val="a7"/>
        <w:tblW w:w="0" w:type="auto"/>
        <w:tblLook w:val="04A0"/>
      </w:tblPr>
      <w:tblGrid>
        <w:gridCol w:w="2802"/>
        <w:gridCol w:w="7619"/>
      </w:tblGrid>
      <w:tr w:rsidR="006D0293" w:rsidTr="00064646">
        <w:tc>
          <w:tcPr>
            <w:tcW w:w="2802" w:type="dxa"/>
          </w:tcPr>
          <w:p w:rsidR="006D0293" w:rsidRDefault="006D0293" w:rsidP="00043747">
            <w:pPr>
              <w:jc w:val="center"/>
              <w:rPr>
                <w:color w:val="000000" w:themeColor="text1"/>
              </w:rPr>
            </w:pPr>
            <w:r w:rsidRPr="00137BA7">
              <w:rPr>
                <w:b/>
                <w:color w:val="000000" w:themeColor="text1"/>
              </w:rPr>
              <w:t>старая редакция</w:t>
            </w:r>
          </w:p>
        </w:tc>
        <w:tc>
          <w:tcPr>
            <w:tcW w:w="7619" w:type="dxa"/>
          </w:tcPr>
          <w:p w:rsidR="006D0293" w:rsidRDefault="006D0293" w:rsidP="00043747">
            <w:pPr>
              <w:jc w:val="center"/>
              <w:rPr>
                <w:color w:val="000000" w:themeColor="text1"/>
              </w:rPr>
            </w:pPr>
            <w:r w:rsidRPr="00137BA7">
              <w:rPr>
                <w:b/>
                <w:color w:val="000000" w:themeColor="text1"/>
              </w:rPr>
              <w:t>новая редакция</w:t>
            </w:r>
          </w:p>
        </w:tc>
      </w:tr>
      <w:tr w:rsidR="006D0293" w:rsidTr="00064646">
        <w:tc>
          <w:tcPr>
            <w:tcW w:w="2802" w:type="dxa"/>
          </w:tcPr>
          <w:p w:rsidR="006D0293" w:rsidRPr="007C5FF9" w:rsidRDefault="006D0293" w:rsidP="007C5FF9">
            <w:pPr>
              <w:autoSpaceDE w:val="0"/>
              <w:autoSpaceDN w:val="0"/>
              <w:adjustRightInd w:val="0"/>
              <w:jc w:val="both"/>
              <w:outlineLvl w:val="0"/>
              <w:rPr>
                <w:rFonts w:eastAsiaTheme="minorHAnsi"/>
                <w:b/>
                <w:sz w:val="20"/>
                <w:szCs w:val="20"/>
                <w:lang w:eastAsia="en-US"/>
              </w:rPr>
            </w:pPr>
            <w:r w:rsidRPr="007C5FF9">
              <w:rPr>
                <w:b/>
                <w:sz w:val="20"/>
                <w:szCs w:val="20"/>
              </w:rPr>
              <w:t>Статья 196.</w:t>
            </w:r>
            <w:r w:rsidR="007C5FF9" w:rsidRPr="007C5FF9">
              <w:rPr>
                <w:rFonts w:eastAsiaTheme="minorHAnsi"/>
                <w:sz w:val="20"/>
                <w:szCs w:val="20"/>
                <w:lang w:eastAsia="en-US"/>
              </w:rPr>
              <w:t xml:space="preserve"> </w:t>
            </w:r>
            <w:r w:rsidR="007C5FF9" w:rsidRPr="007C5FF9">
              <w:rPr>
                <w:rFonts w:eastAsiaTheme="minorHAnsi"/>
                <w:b/>
                <w:sz w:val="20"/>
                <w:szCs w:val="20"/>
                <w:lang w:eastAsia="en-US"/>
              </w:rPr>
              <w:t>Общий срок исковой давности</w:t>
            </w:r>
          </w:p>
          <w:p w:rsidR="006D0293" w:rsidRPr="00717723" w:rsidRDefault="007C5FF9" w:rsidP="007C5FF9">
            <w:pPr>
              <w:autoSpaceDE w:val="0"/>
              <w:autoSpaceDN w:val="0"/>
              <w:adjustRightInd w:val="0"/>
              <w:jc w:val="both"/>
              <w:rPr>
                <w:rFonts w:eastAsiaTheme="minorHAnsi"/>
                <w:sz w:val="20"/>
                <w:szCs w:val="20"/>
                <w:lang w:eastAsia="en-US"/>
              </w:rPr>
            </w:pPr>
            <w:r>
              <w:rPr>
                <w:rFonts w:eastAsiaTheme="minorHAnsi"/>
                <w:sz w:val="20"/>
                <w:szCs w:val="20"/>
                <w:lang w:eastAsia="en-US"/>
              </w:rPr>
              <w:t>Общий срок исковой давности устанавливается в три года.</w:t>
            </w:r>
          </w:p>
        </w:tc>
        <w:tc>
          <w:tcPr>
            <w:tcW w:w="7619" w:type="dxa"/>
          </w:tcPr>
          <w:p w:rsidR="006D0293" w:rsidRPr="007C5FF9" w:rsidRDefault="006D0293" w:rsidP="007C5FF9">
            <w:pPr>
              <w:autoSpaceDE w:val="0"/>
              <w:autoSpaceDN w:val="0"/>
              <w:adjustRightInd w:val="0"/>
              <w:jc w:val="both"/>
              <w:outlineLvl w:val="0"/>
              <w:rPr>
                <w:rFonts w:eastAsiaTheme="minorHAnsi"/>
                <w:b/>
                <w:sz w:val="20"/>
                <w:szCs w:val="20"/>
                <w:lang w:eastAsia="en-US"/>
              </w:rPr>
            </w:pPr>
            <w:r>
              <w:rPr>
                <w:b/>
                <w:sz w:val="20"/>
                <w:szCs w:val="20"/>
              </w:rPr>
              <w:t>Статья 1</w:t>
            </w:r>
            <w:r w:rsidRPr="00717723">
              <w:rPr>
                <w:b/>
                <w:sz w:val="20"/>
                <w:szCs w:val="20"/>
              </w:rPr>
              <w:t>9</w:t>
            </w:r>
            <w:r>
              <w:rPr>
                <w:b/>
                <w:sz w:val="20"/>
                <w:szCs w:val="20"/>
              </w:rPr>
              <w:t>6</w:t>
            </w:r>
            <w:r w:rsidRPr="00717723">
              <w:rPr>
                <w:b/>
                <w:sz w:val="20"/>
                <w:szCs w:val="20"/>
              </w:rPr>
              <w:t>.</w:t>
            </w:r>
            <w:r w:rsidR="007C5FF9" w:rsidRPr="007C5FF9">
              <w:rPr>
                <w:rFonts w:eastAsiaTheme="minorHAnsi"/>
                <w:b/>
                <w:sz w:val="20"/>
                <w:szCs w:val="20"/>
                <w:lang w:eastAsia="en-US"/>
              </w:rPr>
              <w:t xml:space="preserve"> Общий срок исковой давности</w:t>
            </w:r>
            <w:r w:rsidRPr="00717723">
              <w:rPr>
                <w:b/>
                <w:sz w:val="20"/>
                <w:szCs w:val="20"/>
              </w:rPr>
              <w:t xml:space="preserve"> </w:t>
            </w:r>
          </w:p>
          <w:p w:rsidR="00064646" w:rsidRPr="00064646" w:rsidRDefault="00064646" w:rsidP="00064646">
            <w:pPr>
              <w:pStyle w:val="a3"/>
              <w:spacing w:before="0" w:beforeAutospacing="0" w:after="0" w:afterAutospacing="0"/>
              <w:jc w:val="both"/>
              <w:rPr>
                <w:sz w:val="20"/>
                <w:szCs w:val="20"/>
              </w:rPr>
            </w:pPr>
            <w:r w:rsidRPr="00064646">
              <w:rPr>
                <w:sz w:val="20"/>
                <w:szCs w:val="20"/>
              </w:rPr>
              <w:t>1. Общий срок исковой давности составляет три года со дня, определяемого в соответствии со статьей 200 настоящего Кодекса.</w:t>
            </w:r>
          </w:p>
          <w:p w:rsidR="007C5FF9" w:rsidRPr="00064646" w:rsidRDefault="00064646" w:rsidP="00064646">
            <w:pPr>
              <w:pStyle w:val="a3"/>
              <w:spacing w:before="0" w:beforeAutospacing="0" w:after="0" w:afterAutospacing="0"/>
              <w:jc w:val="both"/>
              <w:rPr>
                <w:sz w:val="20"/>
                <w:szCs w:val="20"/>
              </w:rPr>
            </w:pPr>
            <w:r w:rsidRPr="00064646">
              <w:rPr>
                <w:sz w:val="20"/>
                <w:szCs w:val="20"/>
              </w:rPr>
              <w:t>2. Срок исковой давности не может превышать десять лет со дня нарушения права, для защиты которого этот срок установлен.</w:t>
            </w:r>
          </w:p>
          <w:p w:rsidR="006D0293" w:rsidRPr="00466CB6" w:rsidRDefault="007C5FF9" w:rsidP="00043747">
            <w:pPr>
              <w:autoSpaceDE w:val="0"/>
              <w:autoSpaceDN w:val="0"/>
              <w:adjustRightInd w:val="0"/>
              <w:ind w:firstLine="33"/>
              <w:jc w:val="both"/>
              <w:rPr>
                <w:color w:val="000000" w:themeColor="text1"/>
                <w:sz w:val="20"/>
                <w:szCs w:val="20"/>
              </w:rPr>
            </w:pPr>
            <w:r w:rsidRPr="00466CB6">
              <w:rPr>
                <w:color w:val="000000" w:themeColor="text1"/>
                <w:sz w:val="20"/>
                <w:szCs w:val="20"/>
              </w:rPr>
              <w:t xml:space="preserve"> </w:t>
            </w:r>
            <w:r w:rsidR="006D0293" w:rsidRPr="00466CB6">
              <w:rPr>
                <w:color w:val="000000" w:themeColor="text1"/>
                <w:sz w:val="20"/>
                <w:szCs w:val="20"/>
              </w:rPr>
              <w:t>(в ред. Федерального закона от 07.05.2013 № 100-ФЗ)</w:t>
            </w:r>
          </w:p>
        </w:tc>
      </w:tr>
    </w:tbl>
    <w:p w:rsidR="004946B3" w:rsidRDefault="001F548B" w:rsidP="001F548B">
      <w:pPr>
        <w:pStyle w:val="a3"/>
        <w:spacing w:before="120" w:beforeAutospacing="0" w:after="0" w:afterAutospacing="0"/>
        <w:jc w:val="both"/>
        <w:rPr>
          <w:sz w:val="22"/>
          <w:szCs w:val="22"/>
        </w:rPr>
      </w:pPr>
      <w:r>
        <w:rPr>
          <w:sz w:val="22"/>
          <w:szCs w:val="22"/>
        </w:rPr>
        <w:t>---------------------------------------------------------------------------------------------------------------------------------------</w:t>
      </w:r>
    </w:p>
    <w:p w:rsidR="001F548B" w:rsidRPr="001F548B" w:rsidRDefault="001F548B" w:rsidP="001F548B">
      <w:pPr>
        <w:autoSpaceDE w:val="0"/>
        <w:autoSpaceDN w:val="0"/>
        <w:adjustRightInd w:val="0"/>
        <w:ind w:firstLine="567"/>
        <w:jc w:val="both"/>
        <w:outlineLvl w:val="0"/>
        <w:rPr>
          <w:rFonts w:eastAsiaTheme="minorHAnsi"/>
          <w:b/>
          <w:sz w:val="22"/>
          <w:szCs w:val="22"/>
          <w:lang w:eastAsia="en-US"/>
        </w:rPr>
      </w:pPr>
      <w:r w:rsidRPr="001F548B">
        <w:rPr>
          <w:rFonts w:eastAsiaTheme="minorHAnsi"/>
          <w:b/>
          <w:sz w:val="22"/>
          <w:szCs w:val="22"/>
          <w:lang w:eastAsia="en-US"/>
        </w:rPr>
        <w:t>Статья 197. Специальные сроки исковой давности</w:t>
      </w:r>
    </w:p>
    <w:p w:rsidR="004946B3" w:rsidRDefault="001F548B" w:rsidP="001F548B">
      <w:pPr>
        <w:pStyle w:val="a3"/>
        <w:spacing w:before="120" w:beforeAutospacing="0" w:after="120" w:afterAutospacing="0"/>
        <w:ind w:firstLine="567"/>
        <w:jc w:val="center"/>
        <w:rPr>
          <w:sz w:val="22"/>
          <w:szCs w:val="22"/>
        </w:rPr>
      </w:pPr>
      <w:r w:rsidRPr="001F548B">
        <w:rPr>
          <w:b/>
          <w:bCs/>
          <w:color w:val="000000" w:themeColor="text1"/>
          <w:sz w:val="22"/>
          <w:szCs w:val="22"/>
        </w:rPr>
        <w:t>Изменение пункта 2 статьи 197</w:t>
      </w:r>
    </w:p>
    <w:tbl>
      <w:tblPr>
        <w:tblStyle w:val="a7"/>
        <w:tblW w:w="0" w:type="auto"/>
        <w:tblLook w:val="04A0"/>
      </w:tblPr>
      <w:tblGrid>
        <w:gridCol w:w="4928"/>
        <w:gridCol w:w="5493"/>
      </w:tblGrid>
      <w:tr w:rsidR="001F548B" w:rsidTr="001F548B">
        <w:tc>
          <w:tcPr>
            <w:tcW w:w="4928" w:type="dxa"/>
          </w:tcPr>
          <w:p w:rsidR="001F548B" w:rsidRDefault="001F548B" w:rsidP="00043747">
            <w:pPr>
              <w:jc w:val="center"/>
              <w:rPr>
                <w:color w:val="000000" w:themeColor="text1"/>
              </w:rPr>
            </w:pPr>
            <w:r w:rsidRPr="00137BA7">
              <w:rPr>
                <w:b/>
                <w:color w:val="000000" w:themeColor="text1"/>
              </w:rPr>
              <w:t>старая редакция</w:t>
            </w:r>
          </w:p>
        </w:tc>
        <w:tc>
          <w:tcPr>
            <w:tcW w:w="5493" w:type="dxa"/>
          </w:tcPr>
          <w:p w:rsidR="001F548B" w:rsidRDefault="001F548B" w:rsidP="00043747">
            <w:pPr>
              <w:jc w:val="center"/>
              <w:rPr>
                <w:color w:val="000000" w:themeColor="text1"/>
              </w:rPr>
            </w:pPr>
            <w:r w:rsidRPr="00137BA7">
              <w:rPr>
                <w:b/>
                <w:color w:val="000000" w:themeColor="text1"/>
              </w:rPr>
              <w:t>новая редакция</w:t>
            </w:r>
          </w:p>
        </w:tc>
      </w:tr>
      <w:tr w:rsidR="001F548B" w:rsidTr="001F548B">
        <w:tc>
          <w:tcPr>
            <w:tcW w:w="4928" w:type="dxa"/>
          </w:tcPr>
          <w:p w:rsidR="001F548B" w:rsidRPr="001F548B" w:rsidRDefault="001F548B" w:rsidP="001F548B">
            <w:pPr>
              <w:autoSpaceDE w:val="0"/>
              <w:autoSpaceDN w:val="0"/>
              <w:adjustRightInd w:val="0"/>
              <w:jc w:val="both"/>
              <w:outlineLvl w:val="0"/>
              <w:rPr>
                <w:rFonts w:eastAsiaTheme="minorHAnsi"/>
                <w:b/>
                <w:sz w:val="20"/>
                <w:szCs w:val="20"/>
                <w:lang w:eastAsia="en-US"/>
              </w:rPr>
            </w:pPr>
            <w:r w:rsidRPr="001F548B">
              <w:rPr>
                <w:rFonts w:eastAsiaTheme="minorHAnsi"/>
                <w:b/>
                <w:sz w:val="20"/>
                <w:szCs w:val="20"/>
                <w:lang w:eastAsia="en-US"/>
              </w:rPr>
              <w:t>Статья 197. Специальные сроки исковой давности</w:t>
            </w:r>
          </w:p>
          <w:p w:rsidR="001F548B" w:rsidRPr="00717723" w:rsidRDefault="001F548B" w:rsidP="00043747">
            <w:pPr>
              <w:autoSpaceDE w:val="0"/>
              <w:autoSpaceDN w:val="0"/>
              <w:adjustRightInd w:val="0"/>
              <w:jc w:val="both"/>
              <w:rPr>
                <w:rFonts w:eastAsiaTheme="minorHAnsi"/>
                <w:sz w:val="20"/>
                <w:szCs w:val="20"/>
                <w:lang w:eastAsia="en-US"/>
              </w:rPr>
            </w:pPr>
            <w:r>
              <w:rPr>
                <w:rFonts w:eastAsiaTheme="minorHAnsi"/>
                <w:sz w:val="20"/>
                <w:szCs w:val="20"/>
                <w:lang w:eastAsia="en-US"/>
              </w:rPr>
              <w:t xml:space="preserve">2. </w:t>
            </w:r>
            <w:r w:rsidRPr="001F548B">
              <w:rPr>
                <w:rFonts w:eastAsiaTheme="minorHAnsi"/>
                <w:color w:val="000000" w:themeColor="text1"/>
                <w:sz w:val="20"/>
                <w:szCs w:val="20"/>
                <w:lang w:eastAsia="en-US"/>
              </w:rPr>
              <w:t xml:space="preserve">Правила статей 195, </w:t>
            </w:r>
            <w:hyperlink r:id="rId7" w:history="1">
              <w:r w:rsidRPr="001F548B">
                <w:rPr>
                  <w:rFonts w:eastAsiaTheme="minorHAnsi"/>
                  <w:color w:val="000000" w:themeColor="text1"/>
                  <w:sz w:val="20"/>
                  <w:szCs w:val="20"/>
                  <w:lang w:eastAsia="en-US"/>
                </w:rPr>
                <w:t>198</w:t>
              </w:r>
            </w:hyperlink>
            <w:r w:rsidRPr="001F548B">
              <w:rPr>
                <w:rFonts w:eastAsiaTheme="minorHAnsi"/>
                <w:color w:val="000000" w:themeColor="text1"/>
                <w:sz w:val="20"/>
                <w:szCs w:val="20"/>
                <w:lang w:eastAsia="en-US"/>
              </w:rPr>
              <w:t xml:space="preserve"> - </w:t>
            </w:r>
            <w:hyperlink r:id="rId8" w:history="1">
              <w:r w:rsidRPr="001F548B">
                <w:rPr>
                  <w:rFonts w:eastAsiaTheme="minorHAnsi"/>
                  <w:color w:val="000000" w:themeColor="text1"/>
                  <w:sz w:val="20"/>
                  <w:szCs w:val="20"/>
                  <w:lang w:eastAsia="en-US"/>
                </w:rPr>
                <w:t>207</w:t>
              </w:r>
            </w:hyperlink>
            <w:r>
              <w:rPr>
                <w:rFonts w:eastAsiaTheme="minorHAnsi"/>
                <w:sz w:val="20"/>
                <w:szCs w:val="20"/>
                <w:lang w:eastAsia="en-US"/>
              </w:rPr>
              <w:t xml:space="preserve"> настоящего Кодекса распространяются также на специальные сроки давности, если законом не установлено иное.</w:t>
            </w:r>
          </w:p>
        </w:tc>
        <w:tc>
          <w:tcPr>
            <w:tcW w:w="5493" w:type="dxa"/>
          </w:tcPr>
          <w:p w:rsidR="001F548B" w:rsidRPr="001F548B" w:rsidRDefault="001F548B" w:rsidP="001F548B">
            <w:pPr>
              <w:autoSpaceDE w:val="0"/>
              <w:autoSpaceDN w:val="0"/>
              <w:adjustRightInd w:val="0"/>
              <w:jc w:val="both"/>
              <w:rPr>
                <w:rFonts w:eastAsiaTheme="minorHAnsi"/>
                <w:b/>
                <w:sz w:val="20"/>
                <w:szCs w:val="20"/>
                <w:lang w:eastAsia="en-US"/>
              </w:rPr>
            </w:pPr>
            <w:r w:rsidRPr="001F548B">
              <w:rPr>
                <w:rFonts w:eastAsiaTheme="minorHAnsi"/>
                <w:b/>
                <w:sz w:val="20"/>
                <w:szCs w:val="20"/>
                <w:lang w:eastAsia="en-US"/>
              </w:rPr>
              <w:t>Статья 197. Специальные сроки исковой давности</w:t>
            </w:r>
          </w:p>
          <w:p w:rsidR="001F548B" w:rsidRPr="001F548B" w:rsidRDefault="001F548B" w:rsidP="001F548B">
            <w:pPr>
              <w:autoSpaceDE w:val="0"/>
              <w:autoSpaceDN w:val="0"/>
              <w:adjustRightInd w:val="0"/>
              <w:jc w:val="both"/>
              <w:rPr>
                <w:rFonts w:eastAsiaTheme="minorHAnsi"/>
                <w:sz w:val="20"/>
                <w:szCs w:val="20"/>
                <w:lang w:eastAsia="en-US"/>
              </w:rPr>
            </w:pPr>
            <w:r w:rsidRPr="001F548B">
              <w:rPr>
                <w:rFonts w:eastAsiaTheme="minorHAnsi"/>
                <w:sz w:val="20"/>
                <w:szCs w:val="20"/>
                <w:lang w:eastAsia="en-US"/>
              </w:rPr>
              <w:t xml:space="preserve">2. </w:t>
            </w:r>
            <w:r w:rsidRPr="001F548B">
              <w:rPr>
                <w:rFonts w:eastAsiaTheme="minorHAnsi"/>
                <w:color w:val="000000" w:themeColor="text1"/>
                <w:sz w:val="20"/>
                <w:szCs w:val="20"/>
                <w:lang w:eastAsia="en-US"/>
              </w:rPr>
              <w:t xml:space="preserve">Правила </w:t>
            </w:r>
            <w:r w:rsidRPr="001F548B">
              <w:rPr>
                <w:sz w:val="20"/>
                <w:szCs w:val="20"/>
              </w:rPr>
              <w:t xml:space="preserve">статьи 195, пункта 2 статьи 196 и статей 198 </w:t>
            </w:r>
            <w:r>
              <w:rPr>
                <w:sz w:val="20"/>
                <w:szCs w:val="20"/>
              </w:rPr>
              <w:t>–</w:t>
            </w:r>
            <w:r w:rsidRPr="001F548B">
              <w:rPr>
                <w:sz w:val="20"/>
                <w:szCs w:val="20"/>
              </w:rPr>
              <w:t xml:space="preserve"> 207</w:t>
            </w:r>
            <w:r>
              <w:rPr>
                <w:sz w:val="20"/>
                <w:szCs w:val="20"/>
              </w:rPr>
              <w:t xml:space="preserve"> </w:t>
            </w:r>
            <w:r w:rsidRPr="001F548B">
              <w:rPr>
                <w:rFonts w:eastAsiaTheme="minorHAnsi"/>
                <w:sz w:val="20"/>
                <w:szCs w:val="20"/>
                <w:lang w:eastAsia="en-US"/>
              </w:rPr>
              <w:t>настоящего Кодекса распространяются также на специальные сроки давности, если законом не установлено иное.</w:t>
            </w:r>
          </w:p>
        </w:tc>
      </w:tr>
    </w:tbl>
    <w:p w:rsidR="00E9288B" w:rsidRDefault="00E9288B" w:rsidP="00CC3CEC">
      <w:pPr>
        <w:autoSpaceDE w:val="0"/>
        <w:autoSpaceDN w:val="0"/>
        <w:adjustRightInd w:val="0"/>
        <w:spacing w:before="120"/>
        <w:ind w:firstLine="539"/>
        <w:jc w:val="both"/>
        <w:outlineLvl w:val="0"/>
        <w:rPr>
          <w:rFonts w:eastAsiaTheme="minorHAnsi"/>
          <w:b/>
          <w:bCs/>
          <w:sz w:val="22"/>
          <w:szCs w:val="22"/>
          <w:lang w:eastAsia="en-US"/>
        </w:rPr>
      </w:pPr>
      <w:r>
        <w:rPr>
          <w:rFonts w:eastAsiaTheme="minorHAnsi"/>
          <w:b/>
          <w:bCs/>
          <w:sz w:val="22"/>
          <w:szCs w:val="22"/>
          <w:lang w:eastAsia="en-US"/>
        </w:rPr>
        <w:t>Статья 199. Применение исковой давности</w:t>
      </w:r>
    </w:p>
    <w:p w:rsidR="00E9288B" w:rsidRPr="00043747" w:rsidRDefault="00E9288B" w:rsidP="00E9288B">
      <w:pPr>
        <w:pStyle w:val="ConsPlusCell"/>
        <w:spacing w:before="120"/>
        <w:jc w:val="center"/>
        <w:rPr>
          <w:rFonts w:ascii="Times New Roman" w:hAnsi="Times New Roman" w:cs="Times New Roman"/>
          <w:color w:val="000000" w:themeColor="text1"/>
        </w:rPr>
      </w:pPr>
      <w:r w:rsidRPr="00043747">
        <w:rPr>
          <w:rFonts w:ascii="Times New Roman" w:hAnsi="Times New Roman" w:cs="Times New Roman"/>
          <w:b/>
          <w:bCs/>
          <w:color w:val="000000" w:themeColor="text1"/>
        </w:rPr>
        <w:t xml:space="preserve">Дополнение статьи 199 пунктом 3. </w:t>
      </w:r>
      <w:r>
        <w:rPr>
          <w:rFonts w:ascii="Times New Roman" w:hAnsi="Times New Roman" w:cs="Times New Roman"/>
          <w:b/>
          <w:bCs/>
          <w:color w:val="000000" w:themeColor="text1"/>
        </w:rPr>
        <w:t>Т</w:t>
      </w:r>
      <w:r w:rsidRPr="00043747">
        <w:rPr>
          <w:rFonts w:ascii="Times New Roman" w:hAnsi="Times New Roman" w:cs="Times New Roman"/>
          <w:b/>
          <w:bCs/>
          <w:color w:val="000000" w:themeColor="text1"/>
        </w:rPr>
        <w:t>екст новой редакции</w:t>
      </w:r>
    </w:p>
    <w:p w:rsidR="005D66C8" w:rsidRDefault="005D66C8" w:rsidP="00E51F6F">
      <w:pPr>
        <w:pStyle w:val="ConsPlusCell"/>
        <w:spacing w:before="120"/>
        <w:ind w:firstLine="567"/>
        <w:jc w:val="both"/>
        <w:rPr>
          <w:rFonts w:ascii="Times New Roman" w:hAnsi="Times New Roman" w:cs="Times New Roman"/>
        </w:rPr>
      </w:pPr>
      <w:r>
        <w:rPr>
          <w:rFonts w:ascii="Times New Roman" w:hAnsi="Times New Roman" w:cs="Times New Roman"/>
        </w:rPr>
        <w:t>3. Односторонние действия, направленные на осуществление</w:t>
      </w:r>
      <w:r w:rsidRPr="005D66C8">
        <w:rPr>
          <w:rFonts w:ascii="Times New Roman" w:hAnsi="Times New Roman" w:cs="Times New Roman"/>
        </w:rPr>
        <w:t xml:space="preserve"> права</w:t>
      </w:r>
      <w:r>
        <w:rPr>
          <w:rFonts w:ascii="Times New Roman" w:hAnsi="Times New Roman" w:cs="Times New Roman"/>
        </w:rPr>
        <w:t xml:space="preserve"> </w:t>
      </w:r>
      <w:r w:rsidRPr="005D66C8">
        <w:rPr>
          <w:rFonts w:ascii="Times New Roman" w:hAnsi="Times New Roman" w:cs="Times New Roman"/>
        </w:rPr>
        <w:t xml:space="preserve">(зачет, </w:t>
      </w:r>
      <w:proofErr w:type="spellStart"/>
      <w:r w:rsidRPr="005D66C8">
        <w:rPr>
          <w:rFonts w:ascii="Times New Roman" w:hAnsi="Times New Roman" w:cs="Times New Roman"/>
        </w:rPr>
        <w:t>безакцеп</w:t>
      </w:r>
      <w:r>
        <w:rPr>
          <w:rFonts w:ascii="Times New Roman" w:hAnsi="Times New Roman" w:cs="Times New Roman"/>
        </w:rPr>
        <w:t>тное</w:t>
      </w:r>
      <w:proofErr w:type="spellEnd"/>
      <w:r>
        <w:rPr>
          <w:rFonts w:ascii="Times New Roman" w:hAnsi="Times New Roman" w:cs="Times New Roman"/>
        </w:rPr>
        <w:t xml:space="preserve"> списание денежных средств, обращение взыскания </w:t>
      </w:r>
      <w:r w:rsidRPr="005D66C8">
        <w:rPr>
          <w:rFonts w:ascii="Times New Roman" w:hAnsi="Times New Roman" w:cs="Times New Roman"/>
        </w:rPr>
        <w:t>на</w:t>
      </w:r>
      <w:r>
        <w:rPr>
          <w:rFonts w:ascii="Times New Roman" w:hAnsi="Times New Roman" w:cs="Times New Roman"/>
        </w:rPr>
        <w:t xml:space="preserve"> </w:t>
      </w:r>
      <w:r w:rsidRPr="005D66C8">
        <w:rPr>
          <w:rFonts w:ascii="Times New Roman" w:hAnsi="Times New Roman" w:cs="Times New Roman"/>
        </w:rPr>
        <w:t>зало</w:t>
      </w:r>
      <w:r>
        <w:rPr>
          <w:rFonts w:ascii="Times New Roman" w:hAnsi="Times New Roman" w:cs="Times New Roman"/>
        </w:rPr>
        <w:t xml:space="preserve">женное имущество во внесудебном порядке и т.п.), </w:t>
      </w:r>
      <w:r w:rsidRPr="005D66C8">
        <w:rPr>
          <w:rFonts w:ascii="Times New Roman" w:hAnsi="Times New Roman" w:cs="Times New Roman"/>
        </w:rPr>
        <w:t>срок  исковой</w:t>
      </w:r>
      <w:r>
        <w:rPr>
          <w:rFonts w:ascii="Times New Roman" w:hAnsi="Times New Roman" w:cs="Times New Roman"/>
        </w:rPr>
        <w:t xml:space="preserve"> </w:t>
      </w:r>
      <w:r w:rsidRPr="005D66C8">
        <w:rPr>
          <w:rFonts w:ascii="Times New Roman" w:hAnsi="Times New Roman" w:cs="Times New Roman"/>
        </w:rPr>
        <w:t>давности для защиты которого истек, не допускаются.</w:t>
      </w:r>
    </w:p>
    <w:p w:rsidR="00E51F6F" w:rsidRPr="005D66C8" w:rsidRDefault="00056AF4" w:rsidP="00056AF4">
      <w:pPr>
        <w:pStyle w:val="ConsPlusCell"/>
        <w:spacing w:before="120"/>
        <w:jc w:val="both"/>
        <w:rPr>
          <w:rFonts w:ascii="Times New Roman" w:hAnsi="Times New Roman" w:cs="Times New Roman"/>
        </w:rPr>
      </w:pPr>
      <w:r>
        <w:rPr>
          <w:rFonts w:ascii="Times New Roman" w:hAnsi="Times New Roman" w:cs="Times New Roman"/>
        </w:rPr>
        <w:t>------------------------------------------------------------------------------------------------------------------------------------</w:t>
      </w:r>
    </w:p>
    <w:p w:rsidR="00D12B09" w:rsidRPr="00D12B09" w:rsidRDefault="00D12B09" w:rsidP="00CC3CEC">
      <w:pPr>
        <w:autoSpaceDE w:val="0"/>
        <w:autoSpaceDN w:val="0"/>
        <w:adjustRightInd w:val="0"/>
        <w:ind w:firstLine="539"/>
        <w:jc w:val="both"/>
        <w:outlineLvl w:val="0"/>
        <w:rPr>
          <w:rFonts w:eastAsiaTheme="minorHAnsi"/>
          <w:b/>
          <w:sz w:val="22"/>
          <w:szCs w:val="22"/>
          <w:lang w:eastAsia="en-US"/>
        </w:rPr>
      </w:pPr>
      <w:r w:rsidRPr="00D12B09">
        <w:rPr>
          <w:rFonts w:eastAsiaTheme="minorHAnsi"/>
          <w:b/>
          <w:sz w:val="22"/>
          <w:szCs w:val="22"/>
          <w:lang w:eastAsia="en-US"/>
        </w:rPr>
        <w:t>Статья 200. Начало течения срока исковой давности</w:t>
      </w:r>
    </w:p>
    <w:p w:rsidR="00043747" w:rsidRDefault="00D12B09" w:rsidP="00D12B09">
      <w:pPr>
        <w:spacing w:before="120" w:after="120"/>
        <w:jc w:val="center"/>
        <w:rPr>
          <w:color w:val="000000" w:themeColor="text1"/>
          <w:sz w:val="22"/>
          <w:szCs w:val="22"/>
        </w:rPr>
      </w:pPr>
      <w:r w:rsidRPr="00D12B09">
        <w:rPr>
          <w:b/>
          <w:bCs/>
          <w:color w:val="000000" w:themeColor="text1"/>
          <w:sz w:val="22"/>
          <w:szCs w:val="22"/>
        </w:rPr>
        <w:t>Статья 200 - изложена в новой редакции</w:t>
      </w:r>
    </w:p>
    <w:tbl>
      <w:tblPr>
        <w:tblStyle w:val="a7"/>
        <w:tblW w:w="0" w:type="auto"/>
        <w:tblLook w:val="04A0"/>
      </w:tblPr>
      <w:tblGrid>
        <w:gridCol w:w="4928"/>
        <w:gridCol w:w="5493"/>
      </w:tblGrid>
      <w:tr w:rsidR="00D12B09" w:rsidTr="0084338F">
        <w:tc>
          <w:tcPr>
            <w:tcW w:w="4928" w:type="dxa"/>
          </w:tcPr>
          <w:p w:rsidR="00D12B09" w:rsidRDefault="00D12B09" w:rsidP="005D5A97">
            <w:pPr>
              <w:jc w:val="center"/>
              <w:rPr>
                <w:color w:val="000000" w:themeColor="text1"/>
              </w:rPr>
            </w:pPr>
            <w:r w:rsidRPr="00137BA7">
              <w:rPr>
                <w:b/>
                <w:color w:val="000000" w:themeColor="text1"/>
              </w:rPr>
              <w:t>старая редакция</w:t>
            </w:r>
          </w:p>
        </w:tc>
        <w:tc>
          <w:tcPr>
            <w:tcW w:w="5493" w:type="dxa"/>
          </w:tcPr>
          <w:p w:rsidR="00D12B09" w:rsidRDefault="00D12B09" w:rsidP="005D5A97">
            <w:pPr>
              <w:jc w:val="center"/>
              <w:rPr>
                <w:color w:val="000000" w:themeColor="text1"/>
              </w:rPr>
            </w:pPr>
            <w:r w:rsidRPr="00137BA7">
              <w:rPr>
                <w:b/>
                <w:color w:val="000000" w:themeColor="text1"/>
              </w:rPr>
              <w:t>новая редакция</w:t>
            </w:r>
          </w:p>
        </w:tc>
      </w:tr>
      <w:tr w:rsidR="00D12B09" w:rsidTr="0084338F">
        <w:tc>
          <w:tcPr>
            <w:tcW w:w="4928" w:type="dxa"/>
          </w:tcPr>
          <w:p w:rsidR="00D12B09" w:rsidRPr="00D12B09" w:rsidRDefault="00D12B09" w:rsidP="0084338F">
            <w:pPr>
              <w:autoSpaceDE w:val="0"/>
              <w:autoSpaceDN w:val="0"/>
              <w:adjustRightInd w:val="0"/>
              <w:jc w:val="both"/>
              <w:outlineLvl w:val="0"/>
              <w:rPr>
                <w:rFonts w:eastAsiaTheme="minorHAnsi"/>
                <w:b/>
                <w:sz w:val="20"/>
                <w:szCs w:val="20"/>
                <w:lang w:eastAsia="en-US"/>
              </w:rPr>
            </w:pPr>
            <w:r w:rsidRPr="00D12B09">
              <w:rPr>
                <w:rFonts w:eastAsiaTheme="minorHAnsi"/>
                <w:b/>
                <w:sz w:val="20"/>
                <w:szCs w:val="20"/>
                <w:lang w:eastAsia="en-US"/>
              </w:rPr>
              <w:t>Статья 200. Начало течения срока исковой давности</w:t>
            </w:r>
          </w:p>
          <w:p w:rsidR="00D12B09" w:rsidRPr="00D12B09" w:rsidRDefault="00D12B09" w:rsidP="0084338F">
            <w:pPr>
              <w:autoSpaceDE w:val="0"/>
              <w:autoSpaceDN w:val="0"/>
              <w:adjustRightInd w:val="0"/>
              <w:jc w:val="both"/>
              <w:rPr>
                <w:rFonts w:eastAsiaTheme="minorHAnsi"/>
                <w:bCs/>
                <w:sz w:val="20"/>
                <w:szCs w:val="20"/>
                <w:lang w:eastAsia="en-US"/>
              </w:rPr>
            </w:pPr>
            <w:r w:rsidRPr="00D12B09">
              <w:rPr>
                <w:rFonts w:eastAsiaTheme="minorHAnsi"/>
                <w:bCs/>
                <w:sz w:val="20"/>
                <w:szCs w:val="20"/>
                <w:lang w:eastAsia="en-US"/>
              </w:rPr>
              <w:t>1. Течение срока исковой давности начинается со дня, когда лицо узнало или должно было узнать о нарушении своего права. Изъятия из этого правила устанавливаются настоящим Кодексом и иными законами.</w:t>
            </w:r>
          </w:p>
          <w:p w:rsidR="00D12B09" w:rsidRPr="00D12B09" w:rsidRDefault="00D12B09" w:rsidP="0084338F">
            <w:pPr>
              <w:autoSpaceDE w:val="0"/>
              <w:autoSpaceDN w:val="0"/>
              <w:adjustRightInd w:val="0"/>
              <w:jc w:val="both"/>
              <w:rPr>
                <w:rFonts w:eastAsiaTheme="minorHAnsi"/>
                <w:bCs/>
                <w:sz w:val="20"/>
                <w:szCs w:val="20"/>
                <w:lang w:eastAsia="en-US"/>
              </w:rPr>
            </w:pPr>
            <w:r w:rsidRPr="00D12B09">
              <w:rPr>
                <w:rFonts w:eastAsiaTheme="minorHAnsi"/>
                <w:bCs/>
                <w:sz w:val="20"/>
                <w:szCs w:val="20"/>
                <w:lang w:eastAsia="en-US"/>
              </w:rPr>
              <w:t xml:space="preserve">2. По обязательствам с определенным сроком исполнения течение исковой давности начинается по </w:t>
            </w:r>
            <w:r w:rsidRPr="00D12B09">
              <w:rPr>
                <w:rFonts w:eastAsiaTheme="minorHAnsi"/>
                <w:bCs/>
                <w:sz w:val="20"/>
                <w:szCs w:val="20"/>
                <w:lang w:eastAsia="en-US"/>
              </w:rPr>
              <w:lastRenderedPageBreak/>
              <w:t>окончании срока исполнения.</w:t>
            </w:r>
          </w:p>
          <w:p w:rsidR="00D12B09" w:rsidRPr="00D12B09" w:rsidRDefault="00D12B09" w:rsidP="0084338F">
            <w:pPr>
              <w:autoSpaceDE w:val="0"/>
              <w:autoSpaceDN w:val="0"/>
              <w:adjustRightInd w:val="0"/>
              <w:jc w:val="both"/>
              <w:rPr>
                <w:rFonts w:eastAsiaTheme="minorHAnsi"/>
                <w:bCs/>
                <w:sz w:val="20"/>
                <w:szCs w:val="20"/>
                <w:lang w:eastAsia="en-US"/>
              </w:rPr>
            </w:pPr>
            <w:r w:rsidRPr="00D12B09">
              <w:rPr>
                <w:rFonts w:eastAsiaTheme="minorHAnsi"/>
                <w:bCs/>
                <w:sz w:val="20"/>
                <w:szCs w:val="20"/>
                <w:lang w:eastAsia="en-US"/>
              </w:rPr>
              <w:t>По обязательствам, срок исполнения которых не определен либо определен моментом востребования, течение исковой давности начинается с момента, когда у кредитора возникает право предъявить требование об исполнении обязательства, а если должнику предоставляется льготный срок для исполнения такого требования, исчисление исковой давности начинается по окончании указанного срока.</w:t>
            </w:r>
          </w:p>
          <w:p w:rsidR="00D12B09" w:rsidRPr="00D12B09" w:rsidRDefault="00D12B09" w:rsidP="0084338F">
            <w:pPr>
              <w:autoSpaceDE w:val="0"/>
              <w:autoSpaceDN w:val="0"/>
              <w:adjustRightInd w:val="0"/>
              <w:jc w:val="both"/>
              <w:rPr>
                <w:rFonts w:eastAsiaTheme="minorHAnsi"/>
                <w:bCs/>
                <w:sz w:val="20"/>
                <w:szCs w:val="20"/>
                <w:lang w:eastAsia="en-US"/>
              </w:rPr>
            </w:pPr>
            <w:r w:rsidRPr="00D12B09">
              <w:rPr>
                <w:rFonts w:eastAsiaTheme="minorHAnsi"/>
                <w:bCs/>
                <w:sz w:val="20"/>
                <w:szCs w:val="20"/>
                <w:lang w:eastAsia="en-US"/>
              </w:rPr>
              <w:t>3. По регрессным обязательствам течение исковой давности начинается с момента исполнения основного обязательства.</w:t>
            </w:r>
          </w:p>
        </w:tc>
        <w:tc>
          <w:tcPr>
            <w:tcW w:w="5493" w:type="dxa"/>
          </w:tcPr>
          <w:p w:rsidR="00D12B09" w:rsidRDefault="0084338F" w:rsidP="0084338F">
            <w:pPr>
              <w:autoSpaceDE w:val="0"/>
              <w:autoSpaceDN w:val="0"/>
              <w:adjustRightInd w:val="0"/>
              <w:jc w:val="both"/>
              <w:rPr>
                <w:rFonts w:eastAsiaTheme="minorHAnsi"/>
                <w:b/>
                <w:sz w:val="20"/>
                <w:szCs w:val="20"/>
                <w:lang w:eastAsia="en-US"/>
              </w:rPr>
            </w:pPr>
            <w:r w:rsidRPr="00D12B09">
              <w:rPr>
                <w:rFonts w:eastAsiaTheme="minorHAnsi"/>
                <w:b/>
                <w:sz w:val="20"/>
                <w:szCs w:val="20"/>
                <w:lang w:eastAsia="en-US"/>
              </w:rPr>
              <w:lastRenderedPageBreak/>
              <w:t>Статья 200. Начало течения срока исковой давности</w:t>
            </w:r>
          </w:p>
          <w:p w:rsidR="0084338F" w:rsidRPr="0084338F" w:rsidRDefault="0084338F" w:rsidP="0084338F">
            <w:pPr>
              <w:pStyle w:val="a3"/>
              <w:spacing w:before="0" w:beforeAutospacing="0" w:after="0" w:afterAutospacing="0"/>
              <w:jc w:val="both"/>
              <w:rPr>
                <w:sz w:val="20"/>
                <w:szCs w:val="20"/>
              </w:rPr>
            </w:pPr>
            <w:r w:rsidRPr="0084338F">
              <w:rPr>
                <w:sz w:val="20"/>
                <w:szCs w:val="20"/>
              </w:rPr>
              <w:t>1. Если законом не установлено иное, течение срока исковой давности начинается со дня, когда лицо узнало или должно было узнать о нарушении своего права и о том, кто является надлежащим ответчиком по иску о защите этого права.</w:t>
            </w:r>
          </w:p>
          <w:p w:rsidR="0084338F" w:rsidRPr="0084338F" w:rsidRDefault="0084338F" w:rsidP="0084338F">
            <w:pPr>
              <w:pStyle w:val="a3"/>
              <w:spacing w:before="0" w:beforeAutospacing="0" w:after="0" w:afterAutospacing="0"/>
              <w:jc w:val="both"/>
              <w:rPr>
                <w:sz w:val="20"/>
                <w:szCs w:val="20"/>
              </w:rPr>
            </w:pPr>
            <w:r w:rsidRPr="0084338F">
              <w:rPr>
                <w:sz w:val="20"/>
                <w:szCs w:val="20"/>
              </w:rPr>
              <w:t>2. По обязательствам с определенным сроком исполнения течение срока исковой давности начинается по окончании срока исполнения.</w:t>
            </w:r>
          </w:p>
          <w:p w:rsidR="0084338F" w:rsidRPr="0084338F" w:rsidRDefault="0084338F" w:rsidP="0084338F">
            <w:pPr>
              <w:pStyle w:val="a3"/>
              <w:spacing w:before="0" w:beforeAutospacing="0" w:after="0" w:afterAutospacing="0"/>
              <w:jc w:val="both"/>
              <w:rPr>
                <w:sz w:val="20"/>
                <w:szCs w:val="20"/>
              </w:rPr>
            </w:pPr>
            <w:r w:rsidRPr="0084338F">
              <w:rPr>
                <w:sz w:val="20"/>
                <w:szCs w:val="20"/>
              </w:rPr>
              <w:t xml:space="preserve">По обязательствам, срок исполнения которых не определен </w:t>
            </w:r>
            <w:r w:rsidRPr="0084338F">
              <w:rPr>
                <w:sz w:val="20"/>
                <w:szCs w:val="20"/>
              </w:rPr>
              <w:lastRenderedPageBreak/>
              <w:t>или определен моментом востребования, срок исковой давности начинает течь со дня предъявления кредитором требования об исполнении обязательства, а если должнику предоставляется срок для исполнения такого требования, исчисление срока исковой давности начинается по окончании срока, предоставляемого для исполнения такого требования. При этом срок исковой давности во всяком случае не может превышать десять лет со дня возникновения обязательства.</w:t>
            </w:r>
          </w:p>
          <w:p w:rsidR="00D12B09" w:rsidRPr="001F548B" w:rsidRDefault="0084338F" w:rsidP="0084338F">
            <w:pPr>
              <w:autoSpaceDE w:val="0"/>
              <w:autoSpaceDN w:val="0"/>
              <w:adjustRightInd w:val="0"/>
              <w:jc w:val="both"/>
              <w:rPr>
                <w:rFonts w:eastAsiaTheme="minorHAnsi"/>
                <w:sz w:val="20"/>
                <w:szCs w:val="20"/>
                <w:lang w:eastAsia="en-US"/>
              </w:rPr>
            </w:pPr>
            <w:r w:rsidRPr="0084338F">
              <w:rPr>
                <w:sz w:val="20"/>
                <w:szCs w:val="20"/>
              </w:rPr>
              <w:t>3. По регрессным обязательствам течение срока исковой давности начинается со дня исполнения основного обязательства.</w:t>
            </w:r>
          </w:p>
        </w:tc>
      </w:tr>
    </w:tbl>
    <w:p w:rsidR="00043747" w:rsidRDefault="00056AF4" w:rsidP="00056AF4">
      <w:pPr>
        <w:spacing w:before="120"/>
        <w:rPr>
          <w:color w:val="000000" w:themeColor="text1"/>
          <w:sz w:val="22"/>
          <w:szCs w:val="22"/>
        </w:rPr>
      </w:pPr>
      <w:r>
        <w:rPr>
          <w:color w:val="000000" w:themeColor="text1"/>
          <w:sz w:val="22"/>
          <w:szCs w:val="22"/>
        </w:rPr>
        <w:lastRenderedPageBreak/>
        <w:t>-----------------------------------------------------------------------------------------------------------------------------------------</w:t>
      </w:r>
    </w:p>
    <w:p w:rsidR="00A9172B" w:rsidRPr="00A9172B" w:rsidRDefault="00A9172B" w:rsidP="00CC3CEC">
      <w:pPr>
        <w:autoSpaceDE w:val="0"/>
        <w:autoSpaceDN w:val="0"/>
        <w:adjustRightInd w:val="0"/>
        <w:spacing w:before="120"/>
        <w:ind w:firstLine="539"/>
        <w:jc w:val="both"/>
        <w:outlineLvl w:val="0"/>
        <w:rPr>
          <w:rFonts w:eastAsiaTheme="minorHAnsi"/>
          <w:b/>
          <w:sz w:val="22"/>
          <w:szCs w:val="22"/>
          <w:lang w:eastAsia="en-US"/>
        </w:rPr>
      </w:pPr>
      <w:r w:rsidRPr="00A9172B">
        <w:rPr>
          <w:rFonts w:eastAsiaTheme="minorHAnsi"/>
          <w:b/>
          <w:sz w:val="22"/>
          <w:szCs w:val="22"/>
          <w:lang w:eastAsia="en-US"/>
        </w:rPr>
        <w:t>Статья 202. Приостановление течения срока исковой давности</w:t>
      </w:r>
    </w:p>
    <w:p w:rsidR="0084338F" w:rsidRPr="00A9172B" w:rsidRDefault="00A9172B" w:rsidP="00A9172B">
      <w:pPr>
        <w:pStyle w:val="ConsPlusCell"/>
        <w:spacing w:before="120" w:after="120"/>
        <w:jc w:val="center"/>
        <w:rPr>
          <w:rFonts w:ascii="Times New Roman" w:hAnsi="Times New Roman" w:cs="Times New Roman"/>
          <w:color w:val="000000" w:themeColor="text1"/>
        </w:rPr>
      </w:pPr>
      <w:r w:rsidRPr="00A9172B">
        <w:rPr>
          <w:rFonts w:ascii="Times New Roman" w:hAnsi="Times New Roman" w:cs="Times New Roman"/>
          <w:b/>
          <w:bCs/>
          <w:color w:val="000000" w:themeColor="text1"/>
        </w:rPr>
        <w:t>Статья 202 - изложена в новой редакции</w:t>
      </w:r>
      <w:r w:rsidR="00D12B09">
        <w:rPr>
          <w:rFonts w:ascii="Courier New" w:hAnsi="Courier New" w:cs="Courier New"/>
          <w:sz w:val="20"/>
          <w:szCs w:val="20"/>
        </w:rPr>
        <w:t xml:space="preserve">                                          </w:t>
      </w:r>
    </w:p>
    <w:tbl>
      <w:tblPr>
        <w:tblStyle w:val="a7"/>
        <w:tblW w:w="0" w:type="auto"/>
        <w:tblLook w:val="04A0"/>
      </w:tblPr>
      <w:tblGrid>
        <w:gridCol w:w="5495"/>
        <w:gridCol w:w="4926"/>
      </w:tblGrid>
      <w:tr w:rsidR="00BE2E24" w:rsidTr="00A9172B">
        <w:tc>
          <w:tcPr>
            <w:tcW w:w="5495" w:type="dxa"/>
          </w:tcPr>
          <w:p w:rsidR="00BE2E24" w:rsidRDefault="00BE2E24" w:rsidP="005D5A97">
            <w:pPr>
              <w:jc w:val="center"/>
              <w:rPr>
                <w:color w:val="000000" w:themeColor="text1"/>
              </w:rPr>
            </w:pPr>
            <w:r w:rsidRPr="00137BA7">
              <w:rPr>
                <w:b/>
                <w:color w:val="000000" w:themeColor="text1"/>
              </w:rPr>
              <w:t>старая редакция</w:t>
            </w:r>
          </w:p>
        </w:tc>
        <w:tc>
          <w:tcPr>
            <w:tcW w:w="4926" w:type="dxa"/>
          </w:tcPr>
          <w:p w:rsidR="00BE2E24" w:rsidRDefault="00BE2E24" w:rsidP="005D5A97">
            <w:pPr>
              <w:jc w:val="center"/>
              <w:rPr>
                <w:color w:val="000000" w:themeColor="text1"/>
              </w:rPr>
            </w:pPr>
            <w:r w:rsidRPr="00137BA7">
              <w:rPr>
                <w:b/>
                <w:color w:val="000000" w:themeColor="text1"/>
              </w:rPr>
              <w:t>новая редакция</w:t>
            </w:r>
          </w:p>
        </w:tc>
      </w:tr>
      <w:tr w:rsidR="00BE2E24" w:rsidRPr="00A9172B" w:rsidTr="00A9172B">
        <w:tc>
          <w:tcPr>
            <w:tcW w:w="5495" w:type="dxa"/>
          </w:tcPr>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b/>
                <w:sz w:val="20"/>
                <w:szCs w:val="20"/>
                <w:lang w:eastAsia="en-US"/>
              </w:rPr>
              <w:t>Статья 202. Приостановление течения срока исковой давности</w:t>
            </w:r>
          </w:p>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sz w:val="20"/>
                <w:szCs w:val="20"/>
                <w:lang w:eastAsia="en-US"/>
              </w:rPr>
              <w:t>1. Течение срока исковой давности приостанавливается:</w:t>
            </w:r>
          </w:p>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sz w:val="20"/>
                <w:szCs w:val="20"/>
                <w:lang w:eastAsia="en-US"/>
              </w:rPr>
              <w:t>1) если предъявлению иска препятствовало чрезвычайное и непредотвратимое при данных условиях обстоятельство (непреодолимая сила);</w:t>
            </w:r>
          </w:p>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sz w:val="20"/>
                <w:szCs w:val="20"/>
                <w:lang w:eastAsia="en-US"/>
              </w:rPr>
              <w:t>2) если истец или ответчик находится в составе Вооруженных Сил, переведенных на военное положение;</w:t>
            </w:r>
          </w:p>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sz w:val="20"/>
                <w:szCs w:val="20"/>
                <w:lang w:eastAsia="en-US"/>
              </w:rPr>
              <w:t>3) в силу установленной на основании закона Правительством Российской Федерации отсрочки исполнения обязательств (мораторий);</w:t>
            </w:r>
          </w:p>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sz w:val="20"/>
                <w:szCs w:val="20"/>
                <w:lang w:eastAsia="en-US"/>
              </w:rPr>
              <w:t>4) в силу приостановления действия закона или иного правового акта, регулирующего соответствующее отношение;</w:t>
            </w:r>
          </w:p>
          <w:p w:rsidR="00A9172B" w:rsidRPr="00A9172B" w:rsidRDefault="00A9172B" w:rsidP="00A9172B">
            <w:pPr>
              <w:autoSpaceDE w:val="0"/>
              <w:autoSpaceDN w:val="0"/>
              <w:adjustRightInd w:val="0"/>
              <w:jc w:val="both"/>
              <w:rPr>
                <w:rFonts w:eastAsiaTheme="minorHAnsi"/>
                <w:color w:val="000000" w:themeColor="text1"/>
                <w:sz w:val="20"/>
                <w:szCs w:val="20"/>
                <w:lang w:eastAsia="en-US"/>
              </w:rPr>
            </w:pPr>
            <w:r w:rsidRPr="00A9172B">
              <w:rPr>
                <w:rFonts w:eastAsiaTheme="minorHAnsi"/>
                <w:sz w:val="20"/>
                <w:szCs w:val="20"/>
                <w:lang w:eastAsia="en-US"/>
              </w:rPr>
              <w:t xml:space="preserve">5) если стороны отношений заключили соглашение о проведении </w:t>
            </w:r>
            <w:r w:rsidRPr="00A9172B">
              <w:rPr>
                <w:rFonts w:eastAsiaTheme="minorHAnsi"/>
                <w:color w:val="000000" w:themeColor="text1"/>
                <w:sz w:val="20"/>
                <w:szCs w:val="20"/>
                <w:lang w:eastAsia="en-US"/>
              </w:rPr>
              <w:t>процедуры медиации в соответствии с Федеральным законом "Об альтернативной процедуре урегулирования споров с участием посредника (процедуре медиации)".</w:t>
            </w:r>
          </w:p>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color w:val="000000" w:themeColor="text1"/>
                <w:sz w:val="20"/>
                <w:szCs w:val="20"/>
                <w:lang w:eastAsia="en-US"/>
              </w:rPr>
              <w:t>2. Течение срока исковой</w:t>
            </w:r>
            <w:r w:rsidRPr="00A9172B">
              <w:rPr>
                <w:rFonts w:eastAsiaTheme="minorHAnsi"/>
                <w:sz w:val="20"/>
                <w:szCs w:val="20"/>
                <w:lang w:eastAsia="en-US"/>
              </w:rPr>
              <w:t xml:space="preserve"> давности приостанавливается при условии, если указанные в настоящей статье обстоятельства возникли или продолжали существовать в последние шесть месяцев срока давности, а если этот срок равен шести месяцам или менее шести месяцев - в течение срока давности.</w:t>
            </w:r>
          </w:p>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sz w:val="20"/>
                <w:szCs w:val="20"/>
                <w:lang w:eastAsia="en-US"/>
              </w:rPr>
              <w:t>3. Со дня прекращения обстоятельства, послужившего основанием приостановления давности, течение ее срока продолжается. Остающаяся часть срока удлиняется до шести месяцев, а если срок исковой давности равен шести месяцам или менее шести месяцев - до срока давности.</w:t>
            </w:r>
          </w:p>
          <w:p w:rsidR="00BE2E24" w:rsidRPr="00A9172B" w:rsidRDefault="00A9172B" w:rsidP="00A9172B">
            <w:pPr>
              <w:autoSpaceDE w:val="0"/>
              <w:autoSpaceDN w:val="0"/>
              <w:adjustRightInd w:val="0"/>
              <w:jc w:val="both"/>
              <w:rPr>
                <w:rFonts w:eastAsiaTheme="minorHAnsi"/>
                <w:color w:val="000000" w:themeColor="text1"/>
                <w:sz w:val="20"/>
                <w:szCs w:val="20"/>
                <w:lang w:eastAsia="en-US"/>
              </w:rPr>
            </w:pPr>
            <w:r w:rsidRPr="00A9172B">
              <w:rPr>
                <w:rFonts w:eastAsiaTheme="minorHAnsi"/>
                <w:sz w:val="20"/>
                <w:szCs w:val="20"/>
                <w:lang w:eastAsia="en-US"/>
              </w:rPr>
              <w:t xml:space="preserve">4. </w:t>
            </w:r>
            <w:proofErr w:type="gramStart"/>
            <w:r w:rsidRPr="00A9172B">
              <w:rPr>
                <w:rFonts w:eastAsiaTheme="minorHAnsi"/>
                <w:sz w:val="20"/>
                <w:szCs w:val="20"/>
                <w:lang w:eastAsia="en-US"/>
              </w:rPr>
              <w:t xml:space="preserve">В случае, </w:t>
            </w:r>
            <w:r w:rsidRPr="00A9172B">
              <w:rPr>
                <w:rFonts w:eastAsiaTheme="minorHAnsi"/>
                <w:color w:val="000000" w:themeColor="text1"/>
                <w:sz w:val="20"/>
                <w:szCs w:val="20"/>
                <w:lang w:eastAsia="en-US"/>
              </w:rPr>
              <w:t>предусмотренном подпунктом 5 пункта 1 настоящей статьи, течение срока исковой давности приостанавливается с момента заключения сторонами отношения соглашения о проведении процедуры медиации до момента прекращения процедуры медиации, определяемого в соответствии с Федеральным законом "Об альтернативной процедуре урегулирования споров с участием посредника (процедуре медиации)".</w:t>
            </w:r>
            <w:proofErr w:type="gramEnd"/>
          </w:p>
        </w:tc>
        <w:tc>
          <w:tcPr>
            <w:tcW w:w="4926" w:type="dxa"/>
          </w:tcPr>
          <w:p w:rsidR="00A9172B" w:rsidRPr="00A9172B" w:rsidRDefault="00A9172B" w:rsidP="00A9172B">
            <w:pPr>
              <w:autoSpaceDE w:val="0"/>
              <w:autoSpaceDN w:val="0"/>
              <w:adjustRightInd w:val="0"/>
              <w:jc w:val="both"/>
              <w:rPr>
                <w:rFonts w:eastAsiaTheme="minorHAnsi"/>
                <w:sz w:val="20"/>
                <w:szCs w:val="20"/>
                <w:lang w:eastAsia="en-US"/>
              </w:rPr>
            </w:pPr>
            <w:r w:rsidRPr="00A9172B">
              <w:rPr>
                <w:rFonts w:eastAsiaTheme="minorHAnsi"/>
                <w:b/>
                <w:sz w:val="20"/>
                <w:szCs w:val="20"/>
                <w:lang w:eastAsia="en-US"/>
              </w:rPr>
              <w:t>Статья 202. Приостановление течения срока исковой давности</w:t>
            </w:r>
          </w:p>
          <w:p w:rsidR="00A9172B" w:rsidRPr="00A9172B" w:rsidRDefault="00A9172B" w:rsidP="00A9172B">
            <w:pPr>
              <w:pStyle w:val="a3"/>
              <w:spacing w:before="0" w:beforeAutospacing="0" w:after="0" w:afterAutospacing="0"/>
              <w:jc w:val="both"/>
              <w:rPr>
                <w:sz w:val="20"/>
                <w:szCs w:val="20"/>
              </w:rPr>
            </w:pPr>
            <w:r w:rsidRPr="00A9172B">
              <w:rPr>
                <w:sz w:val="20"/>
                <w:szCs w:val="20"/>
              </w:rPr>
              <w:t>1. Течение срока исковой давности приостанавливается:</w:t>
            </w:r>
          </w:p>
          <w:p w:rsidR="00A9172B" w:rsidRPr="00A9172B" w:rsidRDefault="00A9172B" w:rsidP="00A9172B">
            <w:pPr>
              <w:pStyle w:val="a3"/>
              <w:spacing w:before="0" w:beforeAutospacing="0" w:after="0" w:afterAutospacing="0"/>
              <w:jc w:val="both"/>
              <w:rPr>
                <w:sz w:val="20"/>
                <w:szCs w:val="20"/>
              </w:rPr>
            </w:pPr>
            <w:r w:rsidRPr="00A9172B">
              <w:rPr>
                <w:sz w:val="20"/>
                <w:szCs w:val="20"/>
              </w:rPr>
              <w:t>1) если предъявлению иска препятствовало чрезвычайное и непредотвратимое при данных условиях обстоятельство (непреодолимая сила);</w:t>
            </w:r>
          </w:p>
          <w:p w:rsidR="00A9172B" w:rsidRPr="00A9172B" w:rsidRDefault="00A9172B" w:rsidP="00A9172B">
            <w:pPr>
              <w:pStyle w:val="a3"/>
              <w:spacing w:before="0" w:beforeAutospacing="0" w:after="0" w:afterAutospacing="0"/>
              <w:jc w:val="both"/>
              <w:rPr>
                <w:sz w:val="20"/>
                <w:szCs w:val="20"/>
              </w:rPr>
            </w:pPr>
            <w:r w:rsidRPr="00A9172B">
              <w:rPr>
                <w:sz w:val="20"/>
                <w:szCs w:val="20"/>
              </w:rPr>
              <w:t>2) если истец или ответчик находится в составе Вооруженных Сил Российской Федерации, переведенных на военное положение;</w:t>
            </w:r>
          </w:p>
          <w:p w:rsidR="00A9172B" w:rsidRPr="00A9172B" w:rsidRDefault="00A9172B" w:rsidP="00A9172B">
            <w:pPr>
              <w:pStyle w:val="a3"/>
              <w:spacing w:before="0" w:beforeAutospacing="0" w:after="0" w:afterAutospacing="0"/>
              <w:jc w:val="both"/>
              <w:rPr>
                <w:sz w:val="20"/>
                <w:szCs w:val="20"/>
              </w:rPr>
            </w:pPr>
            <w:r w:rsidRPr="00A9172B">
              <w:rPr>
                <w:sz w:val="20"/>
                <w:szCs w:val="20"/>
              </w:rPr>
              <w:t>3) в силу установленной на основании закона Правительством Российской Федерации отсрочки исполнения обязательств (мораторий);</w:t>
            </w:r>
          </w:p>
          <w:p w:rsidR="00A9172B" w:rsidRPr="00A9172B" w:rsidRDefault="00A9172B" w:rsidP="00A9172B">
            <w:pPr>
              <w:pStyle w:val="a3"/>
              <w:spacing w:before="0" w:beforeAutospacing="0" w:after="0" w:afterAutospacing="0"/>
              <w:jc w:val="both"/>
              <w:rPr>
                <w:sz w:val="20"/>
                <w:szCs w:val="20"/>
              </w:rPr>
            </w:pPr>
            <w:r w:rsidRPr="00A9172B">
              <w:rPr>
                <w:sz w:val="20"/>
                <w:szCs w:val="20"/>
              </w:rPr>
              <w:t xml:space="preserve">4) в силу приостановления действия закона или иного правового акта, </w:t>
            </w:r>
            <w:proofErr w:type="gramStart"/>
            <w:r w:rsidRPr="00A9172B">
              <w:rPr>
                <w:sz w:val="20"/>
                <w:szCs w:val="20"/>
              </w:rPr>
              <w:t>регулирующих</w:t>
            </w:r>
            <w:proofErr w:type="gramEnd"/>
            <w:r w:rsidRPr="00A9172B">
              <w:rPr>
                <w:sz w:val="20"/>
                <w:szCs w:val="20"/>
              </w:rPr>
              <w:t xml:space="preserve"> соответствующее отношение.</w:t>
            </w:r>
          </w:p>
          <w:p w:rsidR="00A9172B" w:rsidRPr="00A9172B" w:rsidRDefault="00A9172B" w:rsidP="00A9172B">
            <w:pPr>
              <w:pStyle w:val="a3"/>
              <w:spacing w:before="0" w:beforeAutospacing="0" w:after="0" w:afterAutospacing="0"/>
              <w:jc w:val="both"/>
              <w:rPr>
                <w:sz w:val="20"/>
                <w:szCs w:val="20"/>
              </w:rPr>
            </w:pPr>
            <w:r w:rsidRPr="00A9172B">
              <w:rPr>
                <w:sz w:val="20"/>
                <w:szCs w:val="20"/>
              </w:rPr>
              <w:t>2. Течение срока исковой давности приостанавливается при условии, что указанные в пункте 1 настоящей статьи обстоятельства возникли или продолжали существовать в последние шесть месяцев срока исковой давности, а если этот срок равен шести месяцам или менее шести месяцев, в течение срока исковой давности.</w:t>
            </w:r>
          </w:p>
          <w:p w:rsidR="00A9172B" w:rsidRPr="00A9172B" w:rsidRDefault="00A9172B" w:rsidP="00A9172B">
            <w:pPr>
              <w:pStyle w:val="a3"/>
              <w:spacing w:before="0" w:beforeAutospacing="0" w:after="0" w:afterAutospacing="0"/>
              <w:jc w:val="both"/>
              <w:rPr>
                <w:sz w:val="20"/>
                <w:szCs w:val="20"/>
              </w:rPr>
            </w:pPr>
            <w:r w:rsidRPr="00A9172B">
              <w:rPr>
                <w:sz w:val="20"/>
                <w:szCs w:val="20"/>
              </w:rPr>
              <w:t>3. Если стороны прибегли к предусмотренной законом процедуре разрешения спора во внесудебном порядке (процедура медиации, посредничество, административная процедура и т.п.), течение срока исковой давности приостанавливается на срок, установленный законом для проведения такой процедуры, а при отсутствии такого срока - на шесть месяцев со дня начала соответствующей процедуры.</w:t>
            </w:r>
          </w:p>
          <w:p w:rsidR="00BE2E24" w:rsidRPr="00A9172B" w:rsidRDefault="00A9172B" w:rsidP="00A9172B">
            <w:pPr>
              <w:pStyle w:val="a3"/>
              <w:spacing w:before="0" w:beforeAutospacing="0" w:after="0" w:afterAutospacing="0"/>
              <w:jc w:val="both"/>
              <w:rPr>
                <w:sz w:val="20"/>
                <w:szCs w:val="20"/>
              </w:rPr>
            </w:pPr>
            <w:r w:rsidRPr="00A9172B">
              <w:rPr>
                <w:sz w:val="20"/>
                <w:szCs w:val="20"/>
              </w:rPr>
              <w:t xml:space="preserve">4. Со дня прекращения обстоятельства, послужившего основанием приостановления течения срока исковой давности, течение ее срока продолжается. Остающаяся часть срока исковой давности, если она составляет </w:t>
            </w:r>
            <w:proofErr w:type="gramStart"/>
            <w:r w:rsidRPr="00A9172B">
              <w:rPr>
                <w:sz w:val="20"/>
                <w:szCs w:val="20"/>
              </w:rPr>
              <w:t>менее шести месяцев, удлиняется</w:t>
            </w:r>
            <w:proofErr w:type="gramEnd"/>
            <w:r w:rsidRPr="00A9172B">
              <w:rPr>
                <w:sz w:val="20"/>
                <w:szCs w:val="20"/>
              </w:rPr>
              <w:t xml:space="preserve"> до шести месяцев, а если срок исковой давности равен шести месяцам или менее шести месяц</w:t>
            </w:r>
            <w:r>
              <w:rPr>
                <w:sz w:val="20"/>
                <w:szCs w:val="20"/>
              </w:rPr>
              <w:t>ев, до срока исковой давности.</w:t>
            </w:r>
          </w:p>
        </w:tc>
      </w:tr>
    </w:tbl>
    <w:p w:rsidR="0084338F" w:rsidRPr="00A9172B" w:rsidRDefault="0079077C" w:rsidP="0079077C">
      <w:pPr>
        <w:pStyle w:val="ConsPlusCell"/>
        <w:spacing w:before="120"/>
        <w:rPr>
          <w:rFonts w:ascii="Times New Roman" w:hAnsi="Times New Roman" w:cs="Times New Roman"/>
          <w:sz w:val="20"/>
          <w:szCs w:val="20"/>
        </w:rPr>
      </w:pPr>
      <w:r>
        <w:rPr>
          <w:rFonts w:ascii="Times New Roman" w:hAnsi="Times New Roman" w:cs="Times New Roman"/>
          <w:sz w:val="20"/>
          <w:szCs w:val="20"/>
        </w:rPr>
        <w:t>---------------------------------------------------------------------------------------------------------------------------------------------------------</w:t>
      </w:r>
    </w:p>
    <w:p w:rsidR="002124F5" w:rsidRPr="002124F5" w:rsidRDefault="002124F5" w:rsidP="00425020">
      <w:pPr>
        <w:autoSpaceDE w:val="0"/>
        <w:autoSpaceDN w:val="0"/>
        <w:adjustRightInd w:val="0"/>
        <w:spacing w:before="120"/>
        <w:ind w:firstLine="539"/>
        <w:jc w:val="both"/>
        <w:outlineLvl w:val="0"/>
        <w:rPr>
          <w:rFonts w:eastAsiaTheme="minorHAnsi"/>
          <w:b/>
          <w:sz w:val="22"/>
          <w:szCs w:val="22"/>
          <w:lang w:eastAsia="en-US"/>
        </w:rPr>
      </w:pPr>
      <w:r w:rsidRPr="002124F5">
        <w:rPr>
          <w:rFonts w:eastAsiaTheme="minorHAnsi"/>
          <w:b/>
          <w:sz w:val="22"/>
          <w:szCs w:val="22"/>
          <w:lang w:eastAsia="en-US"/>
        </w:rPr>
        <w:t>Статья 203. Перерыв течения срока исковой давности</w:t>
      </w:r>
    </w:p>
    <w:p w:rsidR="001F548B" w:rsidRDefault="002124F5" w:rsidP="002124F5">
      <w:pPr>
        <w:spacing w:before="120" w:after="120"/>
        <w:jc w:val="center"/>
        <w:rPr>
          <w:b/>
          <w:bCs/>
          <w:sz w:val="22"/>
          <w:szCs w:val="22"/>
        </w:rPr>
      </w:pPr>
      <w:r w:rsidRPr="002124F5">
        <w:rPr>
          <w:b/>
          <w:bCs/>
          <w:color w:val="000000" w:themeColor="text1"/>
          <w:sz w:val="22"/>
          <w:szCs w:val="22"/>
        </w:rPr>
        <w:t xml:space="preserve">Изменение </w:t>
      </w:r>
      <w:r w:rsidRPr="002124F5">
        <w:rPr>
          <w:b/>
          <w:bCs/>
          <w:sz w:val="22"/>
          <w:szCs w:val="22"/>
        </w:rPr>
        <w:t>части первой статьи 203</w:t>
      </w:r>
    </w:p>
    <w:tbl>
      <w:tblPr>
        <w:tblStyle w:val="a7"/>
        <w:tblW w:w="0" w:type="auto"/>
        <w:tblLook w:val="04A0"/>
      </w:tblPr>
      <w:tblGrid>
        <w:gridCol w:w="5211"/>
        <w:gridCol w:w="5210"/>
      </w:tblGrid>
      <w:tr w:rsidR="002124F5" w:rsidTr="00CB25F3">
        <w:tc>
          <w:tcPr>
            <w:tcW w:w="5211" w:type="dxa"/>
          </w:tcPr>
          <w:p w:rsidR="002124F5" w:rsidRDefault="002124F5" w:rsidP="005D5A97">
            <w:pPr>
              <w:jc w:val="center"/>
              <w:rPr>
                <w:color w:val="000000" w:themeColor="text1"/>
              </w:rPr>
            </w:pPr>
            <w:r w:rsidRPr="00137BA7">
              <w:rPr>
                <w:b/>
                <w:color w:val="000000" w:themeColor="text1"/>
              </w:rPr>
              <w:t>старая редакция</w:t>
            </w:r>
          </w:p>
        </w:tc>
        <w:tc>
          <w:tcPr>
            <w:tcW w:w="5210" w:type="dxa"/>
          </w:tcPr>
          <w:p w:rsidR="002124F5" w:rsidRDefault="002124F5" w:rsidP="005D5A97">
            <w:pPr>
              <w:jc w:val="center"/>
              <w:rPr>
                <w:color w:val="000000" w:themeColor="text1"/>
              </w:rPr>
            </w:pPr>
            <w:r w:rsidRPr="00137BA7">
              <w:rPr>
                <w:b/>
                <w:color w:val="000000" w:themeColor="text1"/>
              </w:rPr>
              <w:t>новая редакция</w:t>
            </w:r>
          </w:p>
        </w:tc>
      </w:tr>
      <w:tr w:rsidR="002124F5" w:rsidTr="00CB25F3">
        <w:tc>
          <w:tcPr>
            <w:tcW w:w="5211" w:type="dxa"/>
          </w:tcPr>
          <w:p w:rsidR="00375707" w:rsidRPr="00375707" w:rsidRDefault="00375707" w:rsidP="005D5A97">
            <w:pPr>
              <w:autoSpaceDE w:val="0"/>
              <w:autoSpaceDN w:val="0"/>
              <w:adjustRightInd w:val="0"/>
              <w:jc w:val="both"/>
              <w:rPr>
                <w:rFonts w:eastAsiaTheme="minorHAnsi"/>
                <w:bCs/>
                <w:sz w:val="20"/>
                <w:szCs w:val="20"/>
                <w:lang w:eastAsia="en-US"/>
              </w:rPr>
            </w:pPr>
            <w:r w:rsidRPr="00375707">
              <w:rPr>
                <w:rFonts w:eastAsiaTheme="minorHAnsi"/>
                <w:b/>
                <w:sz w:val="20"/>
                <w:szCs w:val="20"/>
                <w:lang w:eastAsia="en-US"/>
              </w:rPr>
              <w:t>Статья 203. Перерыв течения срока исковой давности</w:t>
            </w:r>
          </w:p>
          <w:p w:rsidR="002124F5" w:rsidRPr="00D12B09" w:rsidRDefault="00375707" w:rsidP="005D5A97">
            <w:pPr>
              <w:autoSpaceDE w:val="0"/>
              <w:autoSpaceDN w:val="0"/>
              <w:adjustRightInd w:val="0"/>
              <w:jc w:val="both"/>
              <w:rPr>
                <w:rFonts w:eastAsiaTheme="minorHAnsi"/>
                <w:bCs/>
                <w:sz w:val="20"/>
                <w:szCs w:val="20"/>
                <w:lang w:eastAsia="en-US"/>
              </w:rPr>
            </w:pPr>
            <w:r w:rsidRPr="00375707">
              <w:rPr>
                <w:rFonts w:eastAsiaTheme="minorHAnsi"/>
                <w:bCs/>
                <w:sz w:val="20"/>
                <w:szCs w:val="20"/>
                <w:lang w:eastAsia="en-US"/>
              </w:rPr>
              <w:t xml:space="preserve">Течение срока исковой давности прерывается </w:t>
            </w:r>
            <w:r w:rsidRPr="00375707">
              <w:rPr>
                <w:rFonts w:eastAsiaTheme="minorHAnsi"/>
                <w:bCs/>
                <w:sz w:val="20"/>
                <w:szCs w:val="20"/>
                <w:lang w:eastAsia="en-US"/>
              </w:rPr>
              <w:lastRenderedPageBreak/>
              <w:t>предъявлением иска в установленном порядке, а также совершением обязанным лицом действий, свидетельствующих о признании долга.</w:t>
            </w:r>
          </w:p>
        </w:tc>
        <w:tc>
          <w:tcPr>
            <w:tcW w:w="5210" w:type="dxa"/>
          </w:tcPr>
          <w:p w:rsidR="00375707" w:rsidRPr="00375707" w:rsidRDefault="00375707" w:rsidP="00375707">
            <w:pPr>
              <w:autoSpaceDE w:val="0"/>
              <w:autoSpaceDN w:val="0"/>
              <w:adjustRightInd w:val="0"/>
              <w:jc w:val="both"/>
              <w:rPr>
                <w:rFonts w:eastAsiaTheme="minorHAnsi"/>
                <w:bCs/>
                <w:sz w:val="20"/>
                <w:szCs w:val="20"/>
                <w:lang w:eastAsia="en-US"/>
              </w:rPr>
            </w:pPr>
            <w:r w:rsidRPr="00375707">
              <w:rPr>
                <w:rFonts w:eastAsiaTheme="minorHAnsi"/>
                <w:b/>
                <w:sz w:val="20"/>
                <w:szCs w:val="20"/>
                <w:lang w:eastAsia="en-US"/>
              </w:rPr>
              <w:lastRenderedPageBreak/>
              <w:t>Статья 203. Перерыв течения срока исковой давности</w:t>
            </w:r>
          </w:p>
          <w:p w:rsidR="002124F5" w:rsidRPr="00CB25F3" w:rsidRDefault="00CB25F3" w:rsidP="00CB25F3">
            <w:pPr>
              <w:pStyle w:val="ConsPlusCell"/>
              <w:rPr>
                <w:rFonts w:ascii="Times New Roman" w:hAnsi="Times New Roman" w:cs="Times New Roman"/>
                <w:bCs/>
                <w:sz w:val="20"/>
                <w:szCs w:val="20"/>
              </w:rPr>
            </w:pPr>
            <w:r w:rsidRPr="00375707">
              <w:rPr>
                <w:rFonts w:ascii="Times New Roman" w:hAnsi="Times New Roman" w:cs="Times New Roman"/>
                <w:bCs/>
                <w:sz w:val="20"/>
                <w:szCs w:val="20"/>
              </w:rPr>
              <w:t xml:space="preserve">Течение срока исковой давности прерывается </w:t>
            </w:r>
            <w:r w:rsidRPr="00375707">
              <w:rPr>
                <w:rFonts w:ascii="Times New Roman" w:hAnsi="Times New Roman" w:cs="Times New Roman"/>
                <w:bCs/>
                <w:sz w:val="20"/>
                <w:szCs w:val="20"/>
              </w:rPr>
              <w:lastRenderedPageBreak/>
              <w:t>совершением обязанным лицом действий, свидетельствующих о признании долга.</w:t>
            </w:r>
          </w:p>
        </w:tc>
      </w:tr>
    </w:tbl>
    <w:p w:rsidR="00425020" w:rsidRPr="00A9172B" w:rsidRDefault="00425020" w:rsidP="00425020">
      <w:pPr>
        <w:pStyle w:val="ConsPlusCell"/>
        <w:spacing w:before="120"/>
        <w:rPr>
          <w:rFonts w:ascii="Times New Roman" w:hAnsi="Times New Roman" w:cs="Times New Roman"/>
          <w:sz w:val="20"/>
          <w:szCs w:val="20"/>
        </w:rPr>
      </w:pPr>
      <w:r>
        <w:rPr>
          <w:rFonts w:ascii="Times New Roman" w:hAnsi="Times New Roman" w:cs="Times New Roman"/>
          <w:sz w:val="20"/>
          <w:szCs w:val="20"/>
        </w:rPr>
        <w:lastRenderedPageBreak/>
        <w:t>---------------------------------------------------------------------------------------------------------------------------------------------------------</w:t>
      </w:r>
    </w:p>
    <w:p w:rsidR="00425020" w:rsidRPr="00425020" w:rsidRDefault="00425020" w:rsidP="00425020">
      <w:pPr>
        <w:autoSpaceDE w:val="0"/>
        <w:autoSpaceDN w:val="0"/>
        <w:adjustRightInd w:val="0"/>
        <w:spacing w:before="120"/>
        <w:ind w:firstLine="539"/>
        <w:jc w:val="both"/>
        <w:outlineLvl w:val="0"/>
        <w:rPr>
          <w:rFonts w:eastAsiaTheme="minorHAnsi"/>
          <w:b/>
          <w:sz w:val="22"/>
          <w:szCs w:val="22"/>
          <w:lang w:eastAsia="en-US"/>
        </w:rPr>
      </w:pPr>
      <w:r w:rsidRPr="00425020">
        <w:rPr>
          <w:rFonts w:eastAsiaTheme="minorHAnsi"/>
          <w:b/>
          <w:sz w:val="22"/>
          <w:szCs w:val="22"/>
          <w:lang w:eastAsia="en-US"/>
        </w:rPr>
        <w:t>Статья 204. Течение срока исковой давности в случае оставления иска без рассмотрения</w:t>
      </w:r>
    </w:p>
    <w:p w:rsidR="00425020" w:rsidRPr="00425020" w:rsidRDefault="00425020" w:rsidP="00425020">
      <w:pPr>
        <w:pStyle w:val="ConsPlusCell"/>
        <w:spacing w:before="120" w:after="120"/>
        <w:jc w:val="center"/>
        <w:rPr>
          <w:rFonts w:ascii="Times New Roman" w:hAnsi="Times New Roman" w:cs="Times New Roman"/>
          <w:color w:val="000000" w:themeColor="text1"/>
        </w:rPr>
      </w:pPr>
      <w:r w:rsidRPr="00425020">
        <w:rPr>
          <w:rFonts w:ascii="Times New Roman" w:hAnsi="Times New Roman" w:cs="Times New Roman"/>
          <w:b/>
          <w:bCs/>
          <w:color w:val="000000" w:themeColor="text1"/>
        </w:rPr>
        <w:t>Статья 204 - изложена в новой редакции</w:t>
      </w:r>
    </w:p>
    <w:tbl>
      <w:tblPr>
        <w:tblStyle w:val="a7"/>
        <w:tblW w:w="0" w:type="auto"/>
        <w:tblLook w:val="04A0"/>
      </w:tblPr>
      <w:tblGrid>
        <w:gridCol w:w="4077"/>
        <w:gridCol w:w="6344"/>
      </w:tblGrid>
      <w:tr w:rsidR="00425020" w:rsidTr="00425020">
        <w:tc>
          <w:tcPr>
            <w:tcW w:w="4077" w:type="dxa"/>
          </w:tcPr>
          <w:p w:rsidR="00425020" w:rsidRDefault="00425020" w:rsidP="005D5A97">
            <w:pPr>
              <w:jc w:val="center"/>
              <w:rPr>
                <w:color w:val="000000" w:themeColor="text1"/>
              </w:rPr>
            </w:pPr>
            <w:r w:rsidRPr="00137BA7">
              <w:rPr>
                <w:b/>
                <w:color w:val="000000" w:themeColor="text1"/>
              </w:rPr>
              <w:t>старая редакция</w:t>
            </w:r>
          </w:p>
        </w:tc>
        <w:tc>
          <w:tcPr>
            <w:tcW w:w="6344" w:type="dxa"/>
          </w:tcPr>
          <w:p w:rsidR="00425020" w:rsidRDefault="00425020" w:rsidP="005D5A97">
            <w:pPr>
              <w:jc w:val="center"/>
              <w:rPr>
                <w:color w:val="000000" w:themeColor="text1"/>
              </w:rPr>
            </w:pPr>
            <w:r w:rsidRPr="00137BA7">
              <w:rPr>
                <w:b/>
                <w:color w:val="000000" w:themeColor="text1"/>
              </w:rPr>
              <w:t>новая редакция</w:t>
            </w:r>
          </w:p>
        </w:tc>
      </w:tr>
      <w:tr w:rsidR="00425020" w:rsidRPr="00425020" w:rsidTr="00425020">
        <w:tc>
          <w:tcPr>
            <w:tcW w:w="4077" w:type="dxa"/>
          </w:tcPr>
          <w:p w:rsidR="00425020" w:rsidRDefault="00425020" w:rsidP="005D5A97">
            <w:pPr>
              <w:autoSpaceDE w:val="0"/>
              <w:autoSpaceDN w:val="0"/>
              <w:adjustRightInd w:val="0"/>
              <w:jc w:val="both"/>
              <w:rPr>
                <w:rFonts w:eastAsiaTheme="minorHAnsi"/>
                <w:b/>
                <w:sz w:val="20"/>
                <w:szCs w:val="20"/>
                <w:lang w:eastAsia="en-US"/>
              </w:rPr>
            </w:pPr>
            <w:r w:rsidRPr="00425020">
              <w:rPr>
                <w:rFonts w:eastAsiaTheme="minorHAnsi"/>
                <w:b/>
                <w:sz w:val="20"/>
                <w:szCs w:val="20"/>
                <w:lang w:eastAsia="en-US"/>
              </w:rPr>
              <w:t>Статья 204. Течение срока исковой давности в случае оставления иска без рассмотрения</w:t>
            </w:r>
          </w:p>
          <w:p w:rsidR="00425020" w:rsidRPr="00425020" w:rsidRDefault="00425020" w:rsidP="00425020">
            <w:pPr>
              <w:autoSpaceDE w:val="0"/>
              <w:autoSpaceDN w:val="0"/>
              <w:adjustRightInd w:val="0"/>
              <w:jc w:val="both"/>
              <w:rPr>
                <w:rFonts w:eastAsiaTheme="minorHAnsi"/>
                <w:sz w:val="20"/>
                <w:szCs w:val="20"/>
                <w:lang w:eastAsia="en-US"/>
              </w:rPr>
            </w:pPr>
            <w:r w:rsidRPr="00425020">
              <w:rPr>
                <w:rFonts w:eastAsiaTheme="minorHAnsi"/>
                <w:sz w:val="20"/>
                <w:szCs w:val="20"/>
                <w:lang w:eastAsia="en-US"/>
              </w:rPr>
              <w:t>Если иск оставлен судом без рассмотрения, то начавшееся до предъявления иска течение срока исковой давности продолжается в общем порядке.</w:t>
            </w:r>
          </w:p>
          <w:p w:rsidR="00425020" w:rsidRPr="00425020" w:rsidRDefault="00425020" w:rsidP="005D5A97">
            <w:pPr>
              <w:autoSpaceDE w:val="0"/>
              <w:autoSpaceDN w:val="0"/>
              <w:adjustRightInd w:val="0"/>
              <w:jc w:val="both"/>
              <w:rPr>
                <w:rFonts w:eastAsiaTheme="minorHAnsi"/>
                <w:sz w:val="20"/>
                <w:szCs w:val="20"/>
                <w:lang w:eastAsia="en-US"/>
              </w:rPr>
            </w:pPr>
            <w:r w:rsidRPr="00425020">
              <w:rPr>
                <w:rFonts w:eastAsiaTheme="minorHAnsi"/>
                <w:sz w:val="20"/>
                <w:szCs w:val="20"/>
                <w:lang w:eastAsia="en-US"/>
              </w:rPr>
              <w:t>Если судом оставлен без рассмотрения иск, предъявленный в уголовном деле, то начавшееся до предъявления иска течение срока исковой давности приостанавливается до вступления в законную силу приговора, которым иск оставлен без рассмотрения; время, в течение которого давность была приостановлена, не засчитывается в срок исковой давности. При этом если остающаяся часть срока менее шести месяцев, она удлиняется до шести месяцев.</w:t>
            </w:r>
          </w:p>
        </w:tc>
        <w:tc>
          <w:tcPr>
            <w:tcW w:w="6344" w:type="dxa"/>
          </w:tcPr>
          <w:p w:rsidR="00425020" w:rsidRDefault="00425020" w:rsidP="00425020">
            <w:pPr>
              <w:pStyle w:val="a3"/>
              <w:spacing w:before="0" w:beforeAutospacing="0" w:after="0" w:afterAutospacing="0"/>
              <w:jc w:val="both"/>
              <w:rPr>
                <w:rFonts w:eastAsiaTheme="minorHAnsi"/>
                <w:sz w:val="20"/>
                <w:szCs w:val="20"/>
                <w:lang w:eastAsia="en-US"/>
              </w:rPr>
            </w:pPr>
            <w:r w:rsidRPr="00425020">
              <w:rPr>
                <w:rFonts w:eastAsiaTheme="minorHAnsi"/>
                <w:b/>
                <w:sz w:val="20"/>
                <w:szCs w:val="20"/>
                <w:lang w:eastAsia="en-US"/>
              </w:rPr>
              <w:t xml:space="preserve">Статья 204. Течение срока исковой давности в случае оставления иска без </w:t>
            </w:r>
            <w:r w:rsidRPr="00425020">
              <w:rPr>
                <w:rFonts w:eastAsiaTheme="minorHAnsi"/>
                <w:sz w:val="20"/>
                <w:szCs w:val="20"/>
                <w:lang w:eastAsia="en-US"/>
              </w:rPr>
              <w:t>рассмотрения</w:t>
            </w:r>
          </w:p>
          <w:p w:rsidR="00425020" w:rsidRPr="00425020" w:rsidRDefault="00425020" w:rsidP="00425020">
            <w:pPr>
              <w:pStyle w:val="a3"/>
              <w:spacing w:before="0" w:beforeAutospacing="0" w:after="0" w:afterAutospacing="0"/>
              <w:jc w:val="both"/>
              <w:rPr>
                <w:sz w:val="20"/>
                <w:szCs w:val="20"/>
              </w:rPr>
            </w:pPr>
            <w:r w:rsidRPr="00425020">
              <w:rPr>
                <w:sz w:val="20"/>
                <w:szCs w:val="20"/>
              </w:rPr>
              <w:t xml:space="preserve">1. Срок исковой давности не течет </w:t>
            </w:r>
            <w:proofErr w:type="gramStart"/>
            <w:r w:rsidRPr="00425020">
              <w:rPr>
                <w:sz w:val="20"/>
                <w:szCs w:val="20"/>
              </w:rPr>
              <w:t>со дня обращения в суд в установленном порядке за защитой нарушенного права на протяжении</w:t>
            </w:r>
            <w:proofErr w:type="gramEnd"/>
            <w:r w:rsidRPr="00425020">
              <w:rPr>
                <w:sz w:val="20"/>
                <w:szCs w:val="20"/>
              </w:rPr>
              <w:t xml:space="preserve"> всего времени, пока осуществляется судебная защита нарушенного права.</w:t>
            </w:r>
          </w:p>
          <w:p w:rsidR="00425020" w:rsidRPr="00425020" w:rsidRDefault="00425020" w:rsidP="00425020">
            <w:pPr>
              <w:pStyle w:val="a3"/>
              <w:spacing w:before="0" w:beforeAutospacing="0" w:after="0" w:afterAutospacing="0"/>
              <w:jc w:val="both"/>
              <w:rPr>
                <w:sz w:val="20"/>
                <w:szCs w:val="20"/>
              </w:rPr>
            </w:pPr>
            <w:r w:rsidRPr="00425020">
              <w:rPr>
                <w:sz w:val="20"/>
                <w:szCs w:val="20"/>
              </w:rPr>
              <w:t>2. При оставлении судом иска без рассмотрения течение срока исковой давности, начавшееся до предъявления иска, продолжается в общем порядке, если иное не вытекает из оснований, по которым осуществление судебной защиты права прекращено. Если судом оставлен без рассмотрения иск, предъявленный в уголовном деле, начавшееся до предъявления иска течение срока исковой давности приостанавливается до вступления в законную силу приговора, которым иск оставлен без рассмотрения.</w:t>
            </w:r>
          </w:p>
          <w:p w:rsidR="00425020" w:rsidRPr="00425020" w:rsidRDefault="00425020" w:rsidP="00425020">
            <w:pPr>
              <w:pStyle w:val="a3"/>
              <w:spacing w:before="0" w:beforeAutospacing="0" w:after="0" w:afterAutospacing="0"/>
              <w:jc w:val="both"/>
              <w:rPr>
                <w:sz w:val="20"/>
                <w:szCs w:val="20"/>
              </w:rPr>
            </w:pPr>
            <w:r w:rsidRPr="00425020">
              <w:rPr>
                <w:sz w:val="20"/>
                <w:szCs w:val="20"/>
              </w:rPr>
              <w:t xml:space="preserve">3. Если после оставления иска без рассмотрения </w:t>
            </w:r>
            <w:proofErr w:type="spellStart"/>
            <w:r w:rsidRPr="00425020">
              <w:rPr>
                <w:sz w:val="20"/>
                <w:szCs w:val="20"/>
              </w:rPr>
              <w:t>неистекшая</w:t>
            </w:r>
            <w:proofErr w:type="spellEnd"/>
            <w:r w:rsidRPr="00425020">
              <w:rPr>
                <w:sz w:val="20"/>
                <w:szCs w:val="20"/>
              </w:rPr>
              <w:t xml:space="preserve"> часть срока исковой давности составляет менее шести месяцев, она удлиняется до шести месяцев, за исключением случаев, если основанием оставления иска без рассмотрения послужили действия (бездействие) истца.</w:t>
            </w:r>
          </w:p>
        </w:tc>
      </w:tr>
    </w:tbl>
    <w:p w:rsidR="00CB25F3" w:rsidRPr="00425020" w:rsidRDefault="00026B85" w:rsidP="00026B85">
      <w:pPr>
        <w:spacing w:before="120"/>
        <w:rPr>
          <w:color w:val="000000" w:themeColor="text1"/>
          <w:sz w:val="22"/>
          <w:szCs w:val="22"/>
        </w:rPr>
      </w:pPr>
      <w:r>
        <w:rPr>
          <w:color w:val="000000" w:themeColor="text1"/>
          <w:sz w:val="22"/>
          <w:szCs w:val="22"/>
        </w:rPr>
        <w:t>-----------------------------------------------------------------------------------------------------------------------------------------</w:t>
      </w:r>
    </w:p>
    <w:p w:rsidR="00026B85" w:rsidRPr="00026B85" w:rsidRDefault="00026B85" w:rsidP="00026B85">
      <w:pPr>
        <w:autoSpaceDE w:val="0"/>
        <w:autoSpaceDN w:val="0"/>
        <w:adjustRightInd w:val="0"/>
        <w:spacing w:before="120"/>
        <w:ind w:firstLine="539"/>
        <w:jc w:val="both"/>
        <w:outlineLvl w:val="0"/>
        <w:rPr>
          <w:rFonts w:eastAsiaTheme="minorHAnsi"/>
          <w:b/>
          <w:sz w:val="22"/>
          <w:szCs w:val="22"/>
          <w:lang w:eastAsia="en-US"/>
        </w:rPr>
      </w:pPr>
      <w:r w:rsidRPr="00026B85">
        <w:rPr>
          <w:rFonts w:eastAsiaTheme="minorHAnsi"/>
          <w:b/>
          <w:sz w:val="22"/>
          <w:szCs w:val="22"/>
          <w:lang w:eastAsia="en-US"/>
        </w:rPr>
        <w:t>Статья 207. Применение исковой давности к дополнительным требованиям</w:t>
      </w:r>
    </w:p>
    <w:p w:rsidR="00026B85" w:rsidRPr="00026B85" w:rsidRDefault="00026B85" w:rsidP="00026B85">
      <w:pPr>
        <w:pStyle w:val="ConsPlusCell"/>
        <w:spacing w:before="120" w:after="120"/>
        <w:jc w:val="center"/>
        <w:rPr>
          <w:rFonts w:ascii="Times New Roman" w:hAnsi="Times New Roman" w:cs="Times New Roman"/>
          <w:color w:val="000000" w:themeColor="text1"/>
        </w:rPr>
      </w:pPr>
      <w:r w:rsidRPr="00026B85">
        <w:rPr>
          <w:rFonts w:ascii="Times New Roman" w:hAnsi="Times New Roman" w:cs="Times New Roman"/>
          <w:b/>
          <w:bCs/>
          <w:color w:val="000000" w:themeColor="text1"/>
        </w:rPr>
        <w:t>Статья 207 - изложена в новой редакции</w:t>
      </w:r>
    </w:p>
    <w:tbl>
      <w:tblPr>
        <w:tblStyle w:val="a7"/>
        <w:tblW w:w="0" w:type="auto"/>
        <w:tblLook w:val="04A0"/>
      </w:tblPr>
      <w:tblGrid>
        <w:gridCol w:w="3652"/>
        <w:gridCol w:w="6769"/>
      </w:tblGrid>
      <w:tr w:rsidR="00026B85" w:rsidTr="000E7701">
        <w:tc>
          <w:tcPr>
            <w:tcW w:w="3652" w:type="dxa"/>
          </w:tcPr>
          <w:p w:rsidR="00026B85" w:rsidRDefault="00026B85" w:rsidP="005D5A97">
            <w:pPr>
              <w:jc w:val="center"/>
              <w:rPr>
                <w:color w:val="000000" w:themeColor="text1"/>
              </w:rPr>
            </w:pPr>
            <w:r w:rsidRPr="00137BA7">
              <w:rPr>
                <w:b/>
                <w:color w:val="000000" w:themeColor="text1"/>
              </w:rPr>
              <w:t>старая редакция</w:t>
            </w:r>
          </w:p>
        </w:tc>
        <w:tc>
          <w:tcPr>
            <w:tcW w:w="6769" w:type="dxa"/>
          </w:tcPr>
          <w:p w:rsidR="00026B85" w:rsidRDefault="00026B85" w:rsidP="005D5A97">
            <w:pPr>
              <w:jc w:val="center"/>
              <w:rPr>
                <w:color w:val="000000" w:themeColor="text1"/>
              </w:rPr>
            </w:pPr>
            <w:r w:rsidRPr="00137BA7">
              <w:rPr>
                <w:b/>
                <w:color w:val="000000" w:themeColor="text1"/>
              </w:rPr>
              <w:t>новая редакция</w:t>
            </w:r>
          </w:p>
        </w:tc>
      </w:tr>
      <w:tr w:rsidR="00026B85" w:rsidRPr="00425020" w:rsidTr="000E7701">
        <w:tc>
          <w:tcPr>
            <w:tcW w:w="3652" w:type="dxa"/>
          </w:tcPr>
          <w:p w:rsidR="00150958" w:rsidRPr="00150958" w:rsidRDefault="00150958" w:rsidP="00150958">
            <w:pPr>
              <w:autoSpaceDE w:val="0"/>
              <w:autoSpaceDN w:val="0"/>
              <w:adjustRightInd w:val="0"/>
              <w:jc w:val="both"/>
              <w:rPr>
                <w:rFonts w:eastAsiaTheme="minorHAnsi"/>
                <w:sz w:val="20"/>
                <w:szCs w:val="20"/>
                <w:lang w:eastAsia="en-US"/>
              </w:rPr>
            </w:pPr>
            <w:r w:rsidRPr="00150958">
              <w:rPr>
                <w:rFonts w:eastAsiaTheme="minorHAnsi"/>
                <w:b/>
                <w:sz w:val="20"/>
                <w:szCs w:val="20"/>
                <w:lang w:eastAsia="en-US"/>
              </w:rPr>
              <w:t>Статья 207. Применение исковой давности к дополнительным требованиям</w:t>
            </w:r>
          </w:p>
          <w:p w:rsidR="00026B85" w:rsidRPr="00425020" w:rsidRDefault="00150958" w:rsidP="005D5A97">
            <w:pPr>
              <w:autoSpaceDE w:val="0"/>
              <w:autoSpaceDN w:val="0"/>
              <w:adjustRightInd w:val="0"/>
              <w:jc w:val="both"/>
              <w:rPr>
                <w:rFonts w:eastAsiaTheme="minorHAnsi"/>
                <w:sz w:val="20"/>
                <w:szCs w:val="20"/>
                <w:lang w:eastAsia="en-US"/>
              </w:rPr>
            </w:pPr>
            <w:r w:rsidRPr="00150958">
              <w:rPr>
                <w:rFonts w:eastAsiaTheme="minorHAnsi"/>
                <w:sz w:val="20"/>
                <w:szCs w:val="20"/>
                <w:lang w:eastAsia="en-US"/>
              </w:rPr>
              <w:t>С истечением срока исковой давности по главному требованию истекает срок исковой давности и по дополнительным требованиям (неустойка, залог, поручительство и т.п.).</w:t>
            </w:r>
          </w:p>
        </w:tc>
        <w:tc>
          <w:tcPr>
            <w:tcW w:w="6769" w:type="dxa"/>
          </w:tcPr>
          <w:p w:rsidR="00150958" w:rsidRPr="00150958" w:rsidRDefault="00150958" w:rsidP="00150958">
            <w:pPr>
              <w:autoSpaceDE w:val="0"/>
              <w:autoSpaceDN w:val="0"/>
              <w:adjustRightInd w:val="0"/>
              <w:jc w:val="both"/>
              <w:rPr>
                <w:rFonts w:eastAsiaTheme="minorHAnsi"/>
                <w:sz w:val="20"/>
                <w:szCs w:val="20"/>
                <w:lang w:eastAsia="en-US"/>
              </w:rPr>
            </w:pPr>
            <w:r w:rsidRPr="00150958">
              <w:rPr>
                <w:rFonts w:eastAsiaTheme="minorHAnsi"/>
                <w:b/>
                <w:sz w:val="20"/>
                <w:szCs w:val="20"/>
                <w:lang w:eastAsia="en-US"/>
              </w:rPr>
              <w:t>Статья 207. Применение исковой давности к дополнительным требованиям</w:t>
            </w:r>
          </w:p>
          <w:p w:rsidR="000E7701" w:rsidRPr="000E7701" w:rsidRDefault="000E7701" w:rsidP="000E7701">
            <w:pPr>
              <w:pStyle w:val="a3"/>
              <w:spacing w:before="0" w:beforeAutospacing="0" w:after="0" w:afterAutospacing="0"/>
              <w:jc w:val="both"/>
              <w:rPr>
                <w:sz w:val="20"/>
                <w:szCs w:val="20"/>
              </w:rPr>
            </w:pPr>
            <w:r w:rsidRPr="000E7701">
              <w:rPr>
                <w:sz w:val="20"/>
                <w:szCs w:val="20"/>
              </w:rPr>
              <w:t>1. С истечением срока исковой давности по главному требованию считается истекшим срок исковой давности и по дополнительным требованиям (проценты, неустойка, залог, поручительство и т.п.), в том числе возникшим после истечения срока исковой давности по главному требованию.</w:t>
            </w:r>
          </w:p>
          <w:p w:rsidR="00026B85" w:rsidRPr="00425020" w:rsidRDefault="000E7701" w:rsidP="005D5A97">
            <w:pPr>
              <w:pStyle w:val="a3"/>
              <w:spacing w:before="0" w:beforeAutospacing="0" w:after="0" w:afterAutospacing="0"/>
              <w:jc w:val="both"/>
              <w:rPr>
                <w:sz w:val="20"/>
                <w:szCs w:val="20"/>
              </w:rPr>
            </w:pPr>
            <w:r w:rsidRPr="000E7701">
              <w:rPr>
                <w:sz w:val="20"/>
                <w:szCs w:val="20"/>
              </w:rPr>
              <w:t>2. В случае пропуска срока предъявления к исполнению исполнительного документа по главному требованию срок исковой давности по дополнительным требованиям считается истекшим.</w:t>
            </w:r>
          </w:p>
        </w:tc>
      </w:tr>
    </w:tbl>
    <w:p w:rsidR="00425020" w:rsidRDefault="00425020" w:rsidP="005D5A97">
      <w:pPr>
        <w:pStyle w:val="ConsPlusCell"/>
        <w:rPr>
          <w:rFonts w:ascii="Times New Roman" w:hAnsi="Times New Roman" w:cs="Times New Roman"/>
          <w:sz w:val="20"/>
          <w:szCs w:val="20"/>
        </w:rPr>
      </w:pPr>
    </w:p>
    <w:p w:rsidR="005D5A97" w:rsidRPr="005D5A97" w:rsidRDefault="005D5A97" w:rsidP="005D5A97">
      <w:pPr>
        <w:pStyle w:val="ConsPlusCell"/>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w:t>
      </w:r>
    </w:p>
    <w:p w:rsidR="00F269F3" w:rsidRDefault="00F269F3" w:rsidP="00F269F3">
      <w:pPr>
        <w:pStyle w:val="a3"/>
        <w:spacing w:before="0" w:beforeAutospacing="0" w:after="0" w:afterAutospacing="0"/>
        <w:ind w:firstLine="567"/>
        <w:jc w:val="both"/>
        <w:rPr>
          <w:b/>
          <w:bCs/>
          <w:sz w:val="22"/>
          <w:szCs w:val="22"/>
        </w:rPr>
      </w:pPr>
    </w:p>
    <w:p w:rsidR="005D5A97" w:rsidRDefault="005D5A97" w:rsidP="00F269F3">
      <w:pPr>
        <w:pStyle w:val="a3"/>
        <w:spacing w:before="0" w:beforeAutospacing="0" w:after="0" w:afterAutospacing="0"/>
        <w:ind w:firstLine="567"/>
        <w:jc w:val="both"/>
        <w:rPr>
          <w:sz w:val="22"/>
          <w:szCs w:val="22"/>
        </w:rPr>
      </w:pPr>
      <w:r w:rsidRPr="00EE4381">
        <w:rPr>
          <w:b/>
          <w:bCs/>
          <w:sz w:val="22"/>
          <w:szCs w:val="22"/>
        </w:rPr>
        <w:t xml:space="preserve">Федеральный </w:t>
      </w:r>
      <w:r w:rsidRPr="00C71F83">
        <w:rPr>
          <w:rFonts w:eastAsiaTheme="majorEastAsia"/>
          <w:b/>
          <w:bCs/>
          <w:sz w:val="22"/>
          <w:szCs w:val="22"/>
        </w:rPr>
        <w:t>закон</w:t>
      </w:r>
      <w:r>
        <w:rPr>
          <w:b/>
          <w:bCs/>
          <w:sz w:val="22"/>
          <w:szCs w:val="22"/>
        </w:rPr>
        <w:t xml:space="preserve"> от 07.05.2013 № 100-ФЗ «</w:t>
      </w:r>
      <w:r w:rsidRPr="00EE4381">
        <w:rPr>
          <w:b/>
          <w:bCs/>
          <w:sz w:val="22"/>
          <w:szCs w:val="22"/>
        </w:rPr>
        <w:t>О внесении изменений в подразделы 4 и 5 раздела I части первой и статью 1153 части третьей Гражданского кодекса Российской Федерации</w:t>
      </w:r>
      <w:r>
        <w:rPr>
          <w:b/>
          <w:bCs/>
          <w:sz w:val="22"/>
          <w:szCs w:val="22"/>
        </w:rPr>
        <w:t>»</w:t>
      </w:r>
      <w:r>
        <w:rPr>
          <w:sz w:val="22"/>
          <w:szCs w:val="22"/>
        </w:rPr>
        <w:t xml:space="preserve"> </w:t>
      </w:r>
      <w:r>
        <w:rPr>
          <w:b/>
          <w:sz w:val="22"/>
          <w:szCs w:val="22"/>
        </w:rPr>
        <w:t>в</w:t>
      </w:r>
      <w:r w:rsidRPr="005D5A97">
        <w:rPr>
          <w:b/>
          <w:sz w:val="22"/>
          <w:szCs w:val="22"/>
        </w:rPr>
        <w:t>ст</w:t>
      </w:r>
      <w:r w:rsidRPr="00C71F83">
        <w:rPr>
          <w:b/>
          <w:sz w:val="22"/>
          <w:szCs w:val="22"/>
        </w:rPr>
        <w:t>упил в силу 1 сентября 2013 г.</w:t>
      </w:r>
      <w:r w:rsidRPr="00EE4381">
        <w:rPr>
          <w:sz w:val="22"/>
          <w:szCs w:val="22"/>
        </w:rPr>
        <w:t xml:space="preserve"> (за исключением отдельных положений).</w:t>
      </w:r>
    </w:p>
    <w:sectPr w:rsidR="005D5A97" w:rsidSect="006643F1">
      <w:footerReference w:type="default" r:id="rId9"/>
      <w:pgSz w:w="11906" w:h="16838" w:code="9"/>
      <w:pgMar w:top="567" w:right="567" w:bottom="737" w:left="1134" w:header="0"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76F" w:rsidRDefault="0072676F" w:rsidP="0033376C">
      <w:r>
        <w:separator/>
      </w:r>
    </w:p>
  </w:endnote>
  <w:endnote w:type="continuationSeparator" w:id="0">
    <w:p w:rsidR="0072676F" w:rsidRDefault="0072676F" w:rsidP="003337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365986"/>
      <w:docPartObj>
        <w:docPartGallery w:val="Page Numbers (Bottom of Page)"/>
        <w:docPartUnique/>
      </w:docPartObj>
    </w:sdtPr>
    <w:sdtContent>
      <w:p w:rsidR="009B556F" w:rsidRDefault="006F16BD">
        <w:pPr>
          <w:pStyle w:val="a5"/>
          <w:jc w:val="center"/>
        </w:pPr>
        <w:fldSimple w:instr=" PAGE   \* MERGEFORMAT ">
          <w:r w:rsidR="00136639">
            <w:rPr>
              <w:noProof/>
            </w:rPr>
            <w:t>1</w:t>
          </w:r>
        </w:fldSimple>
      </w:p>
    </w:sdtContent>
  </w:sdt>
  <w:p w:rsidR="009B556F" w:rsidRDefault="009B556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76F" w:rsidRDefault="0072676F" w:rsidP="0033376C">
      <w:r>
        <w:separator/>
      </w:r>
    </w:p>
  </w:footnote>
  <w:footnote w:type="continuationSeparator" w:id="0">
    <w:p w:rsidR="0072676F" w:rsidRDefault="0072676F" w:rsidP="003337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F24115"/>
    <w:multiLevelType w:val="multilevel"/>
    <w:tmpl w:val="FBFE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5664AA"/>
    <w:rsid w:val="00000559"/>
    <w:rsid w:val="00001960"/>
    <w:rsid w:val="000026FD"/>
    <w:rsid w:val="00002D6D"/>
    <w:rsid w:val="000068E4"/>
    <w:rsid w:val="00010293"/>
    <w:rsid w:val="0001190D"/>
    <w:rsid w:val="00011A27"/>
    <w:rsid w:val="00011EA5"/>
    <w:rsid w:val="00013683"/>
    <w:rsid w:val="00013F05"/>
    <w:rsid w:val="00014A39"/>
    <w:rsid w:val="00014BEE"/>
    <w:rsid w:val="00014F2B"/>
    <w:rsid w:val="00015267"/>
    <w:rsid w:val="00015D82"/>
    <w:rsid w:val="00016114"/>
    <w:rsid w:val="0001651F"/>
    <w:rsid w:val="00017496"/>
    <w:rsid w:val="00017902"/>
    <w:rsid w:val="00021E44"/>
    <w:rsid w:val="00022696"/>
    <w:rsid w:val="00026B85"/>
    <w:rsid w:val="000307EB"/>
    <w:rsid w:val="00030C74"/>
    <w:rsid w:val="00031042"/>
    <w:rsid w:val="00031C52"/>
    <w:rsid w:val="00031CBE"/>
    <w:rsid w:val="00032040"/>
    <w:rsid w:val="000344CC"/>
    <w:rsid w:val="0003480F"/>
    <w:rsid w:val="00035912"/>
    <w:rsid w:val="00035C18"/>
    <w:rsid w:val="000367CE"/>
    <w:rsid w:val="0003733F"/>
    <w:rsid w:val="00037C9B"/>
    <w:rsid w:val="000413CD"/>
    <w:rsid w:val="0004144B"/>
    <w:rsid w:val="00041507"/>
    <w:rsid w:val="00043747"/>
    <w:rsid w:val="00044D11"/>
    <w:rsid w:val="00046A6E"/>
    <w:rsid w:val="00050035"/>
    <w:rsid w:val="000507AB"/>
    <w:rsid w:val="000528B9"/>
    <w:rsid w:val="00053845"/>
    <w:rsid w:val="00053EE2"/>
    <w:rsid w:val="00055299"/>
    <w:rsid w:val="00056455"/>
    <w:rsid w:val="00056AF4"/>
    <w:rsid w:val="00056C1A"/>
    <w:rsid w:val="0005715D"/>
    <w:rsid w:val="00057630"/>
    <w:rsid w:val="000577EE"/>
    <w:rsid w:val="00060B65"/>
    <w:rsid w:val="00060E11"/>
    <w:rsid w:val="00061B6C"/>
    <w:rsid w:val="000630D9"/>
    <w:rsid w:val="00064646"/>
    <w:rsid w:val="000660B7"/>
    <w:rsid w:val="00066D34"/>
    <w:rsid w:val="00067A9D"/>
    <w:rsid w:val="00070758"/>
    <w:rsid w:val="00070A3B"/>
    <w:rsid w:val="00070C5A"/>
    <w:rsid w:val="00071B7F"/>
    <w:rsid w:val="0007214B"/>
    <w:rsid w:val="0007232E"/>
    <w:rsid w:val="000723D2"/>
    <w:rsid w:val="000728D4"/>
    <w:rsid w:val="000752D1"/>
    <w:rsid w:val="00076192"/>
    <w:rsid w:val="00076353"/>
    <w:rsid w:val="00077204"/>
    <w:rsid w:val="0008035C"/>
    <w:rsid w:val="00080649"/>
    <w:rsid w:val="0008064F"/>
    <w:rsid w:val="0008329A"/>
    <w:rsid w:val="0008423C"/>
    <w:rsid w:val="000872D2"/>
    <w:rsid w:val="00087490"/>
    <w:rsid w:val="00087D0A"/>
    <w:rsid w:val="0009055A"/>
    <w:rsid w:val="00091CC6"/>
    <w:rsid w:val="00091E23"/>
    <w:rsid w:val="00092321"/>
    <w:rsid w:val="00092CF2"/>
    <w:rsid w:val="00094296"/>
    <w:rsid w:val="000954BF"/>
    <w:rsid w:val="00095545"/>
    <w:rsid w:val="000961D5"/>
    <w:rsid w:val="000967B9"/>
    <w:rsid w:val="0009759C"/>
    <w:rsid w:val="00097634"/>
    <w:rsid w:val="00097F52"/>
    <w:rsid w:val="000A01AC"/>
    <w:rsid w:val="000A0F59"/>
    <w:rsid w:val="000A2A0C"/>
    <w:rsid w:val="000A2BC7"/>
    <w:rsid w:val="000A307B"/>
    <w:rsid w:val="000A3E2B"/>
    <w:rsid w:val="000A6CBC"/>
    <w:rsid w:val="000A79D2"/>
    <w:rsid w:val="000B0C3D"/>
    <w:rsid w:val="000B1701"/>
    <w:rsid w:val="000B725C"/>
    <w:rsid w:val="000B7686"/>
    <w:rsid w:val="000B7C52"/>
    <w:rsid w:val="000C185C"/>
    <w:rsid w:val="000C322F"/>
    <w:rsid w:val="000C336D"/>
    <w:rsid w:val="000C34A6"/>
    <w:rsid w:val="000C3580"/>
    <w:rsid w:val="000C3F74"/>
    <w:rsid w:val="000C400C"/>
    <w:rsid w:val="000C4DC1"/>
    <w:rsid w:val="000C5DF0"/>
    <w:rsid w:val="000D353D"/>
    <w:rsid w:val="000D5565"/>
    <w:rsid w:val="000D5A94"/>
    <w:rsid w:val="000D6129"/>
    <w:rsid w:val="000D64DA"/>
    <w:rsid w:val="000D6603"/>
    <w:rsid w:val="000E00BF"/>
    <w:rsid w:val="000E315C"/>
    <w:rsid w:val="000E33AD"/>
    <w:rsid w:val="000E6FBF"/>
    <w:rsid w:val="000E717B"/>
    <w:rsid w:val="000E7701"/>
    <w:rsid w:val="000E7863"/>
    <w:rsid w:val="000F1B36"/>
    <w:rsid w:val="000F2AD1"/>
    <w:rsid w:val="000F2D55"/>
    <w:rsid w:val="000F3BB3"/>
    <w:rsid w:val="000F6026"/>
    <w:rsid w:val="000F6C25"/>
    <w:rsid w:val="000F75AF"/>
    <w:rsid w:val="000F7687"/>
    <w:rsid w:val="0010032D"/>
    <w:rsid w:val="00100B60"/>
    <w:rsid w:val="001018A3"/>
    <w:rsid w:val="00102171"/>
    <w:rsid w:val="0010293D"/>
    <w:rsid w:val="001032CA"/>
    <w:rsid w:val="0010379C"/>
    <w:rsid w:val="00103FB9"/>
    <w:rsid w:val="001050EB"/>
    <w:rsid w:val="001056E8"/>
    <w:rsid w:val="00105DA2"/>
    <w:rsid w:val="00105E20"/>
    <w:rsid w:val="00110C5B"/>
    <w:rsid w:val="001119F0"/>
    <w:rsid w:val="00111B03"/>
    <w:rsid w:val="00111CD3"/>
    <w:rsid w:val="00114317"/>
    <w:rsid w:val="00120C8D"/>
    <w:rsid w:val="00121713"/>
    <w:rsid w:val="0012271B"/>
    <w:rsid w:val="00122C5C"/>
    <w:rsid w:val="0012508B"/>
    <w:rsid w:val="001251A4"/>
    <w:rsid w:val="0012648D"/>
    <w:rsid w:val="001271F8"/>
    <w:rsid w:val="00127995"/>
    <w:rsid w:val="00127B09"/>
    <w:rsid w:val="001302A8"/>
    <w:rsid w:val="001313AC"/>
    <w:rsid w:val="0013155C"/>
    <w:rsid w:val="001319B6"/>
    <w:rsid w:val="00135053"/>
    <w:rsid w:val="0013566E"/>
    <w:rsid w:val="00135BD4"/>
    <w:rsid w:val="001364AE"/>
    <w:rsid w:val="00136639"/>
    <w:rsid w:val="001379A3"/>
    <w:rsid w:val="00137BA7"/>
    <w:rsid w:val="001406F3"/>
    <w:rsid w:val="00140845"/>
    <w:rsid w:val="00141A28"/>
    <w:rsid w:val="00141DA4"/>
    <w:rsid w:val="001431BB"/>
    <w:rsid w:val="00143530"/>
    <w:rsid w:val="001436EB"/>
    <w:rsid w:val="001445D6"/>
    <w:rsid w:val="00144859"/>
    <w:rsid w:val="00145FF1"/>
    <w:rsid w:val="00146AE8"/>
    <w:rsid w:val="00150449"/>
    <w:rsid w:val="00150958"/>
    <w:rsid w:val="00150975"/>
    <w:rsid w:val="0015121B"/>
    <w:rsid w:val="001512AB"/>
    <w:rsid w:val="001518EA"/>
    <w:rsid w:val="00151BD4"/>
    <w:rsid w:val="00152FC2"/>
    <w:rsid w:val="0015551B"/>
    <w:rsid w:val="00155AE8"/>
    <w:rsid w:val="001571D8"/>
    <w:rsid w:val="00157984"/>
    <w:rsid w:val="001603F3"/>
    <w:rsid w:val="00160A3B"/>
    <w:rsid w:val="00164F2A"/>
    <w:rsid w:val="00166570"/>
    <w:rsid w:val="001668CF"/>
    <w:rsid w:val="001672EC"/>
    <w:rsid w:val="00167E55"/>
    <w:rsid w:val="0017093A"/>
    <w:rsid w:val="00171527"/>
    <w:rsid w:val="00171944"/>
    <w:rsid w:val="00171B12"/>
    <w:rsid w:val="00172B18"/>
    <w:rsid w:val="00174662"/>
    <w:rsid w:val="00177410"/>
    <w:rsid w:val="00180ABB"/>
    <w:rsid w:val="00182D4C"/>
    <w:rsid w:val="00184E7A"/>
    <w:rsid w:val="00184F0B"/>
    <w:rsid w:val="00185E49"/>
    <w:rsid w:val="00186563"/>
    <w:rsid w:val="00187F09"/>
    <w:rsid w:val="001920C6"/>
    <w:rsid w:val="00192311"/>
    <w:rsid w:val="001936C6"/>
    <w:rsid w:val="001963C1"/>
    <w:rsid w:val="001A0F81"/>
    <w:rsid w:val="001A1646"/>
    <w:rsid w:val="001A2D07"/>
    <w:rsid w:val="001A3345"/>
    <w:rsid w:val="001A37DF"/>
    <w:rsid w:val="001A4DDA"/>
    <w:rsid w:val="001A61D9"/>
    <w:rsid w:val="001A6257"/>
    <w:rsid w:val="001B2BBD"/>
    <w:rsid w:val="001B2EDF"/>
    <w:rsid w:val="001B4D23"/>
    <w:rsid w:val="001B4E6D"/>
    <w:rsid w:val="001B57E9"/>
    <w:rsid w:val="001B678A"/>
    <w:rsid w:val="001C3421"/>
    <w:rsid w:val="001C6A88"/>
    <w:rsid w:val="001C722D"/>
    <w:rsid w:val="001C7782"/>
    <w:rsid w:val="001D027E"/>
    <w:rsid w:val="001D13D1"/>
    <w:rsid w:val="001D2732"/>
    <w:rsid w:val="001D3218"/>
    <w:rsid w:val="001D3EC2"/>
    <w:rsid w:val="001D40D5"/>
    <w:rsid w:val="001D4218"/>
    <w:rsid w:val="001D6066"/>
    <w:rsid w:val="001D658A"/>
    <w:rsid w:val="001E1253"/>
    <w:rsid w:val="001E1F19"/>
    <w:rsid w:val="001E2B94"/>
    <w:rsid w:val="001E3B25"/>
    <w:rsid w:val="001E7A4A"/>
    <w:rsid w:val="001E7BA3"/>
    <w:rsid w:val="001F0A77"/>
    <w:rsid w:val="001F0B13"/>
    <w:rsid w:val="001F3293"/>
    <w:rsid w:val="001F47F6"/>
    <w:rsid w:val="001F52D2"/>
    <w:rsid w:val="001F548B"/>
    <w:rsid w:val="001F7669"/>
    <w:rsid w:val="001F7C7C"/>
    <w:rsid w:val="0020003F"/>
    <w:rsid w:val="00200717"/>
    <w:rsid w:val="002011A3"/>
    <w:rsid w:val="002015EF"/>
    <w:rsid w:val="0020206A"/>
    <w:rsid w:val="00202E77"/>
    <w:rsid w:val="00203565"/>
    <w:rsid w:val="002040FB"/>
    <w:rsid w:val="002051A5"/>
    <w:rsid w:val="002057EE"/>
    <w:rsid w:val="00205C45"/>
    <w:rsid w:val="002060C6"/>
    <w:rsid w:val="00206782"/>
    <w:rsid w:val="00211FFA"/>
    <w:rsid w:val="002124F5"/>
    <w:rsid w:val="00212AC2"/>
    <w:rsid w:val="002140C3"/>
    <w:rsid w:val="00215981"/>
    <w:rsid w:val="00215C69"/>
    <w:rsid w:val="002165D2"/>
    <w:rsid w:val="0021735F"/>
    <w:rsid w:val="002174A2"/>
    <w:rsid w:val="00223B1C"/>
    <w:rsid w:val="002246DC"/>
    <w:rsid w:val="00224846"/>
    <w:rsid w:val="00226081"/>
    <w:rsid w:val="00226ADC"/>
    <w:rsid w:val="00226B7B"/>
    <w:rsid w:val="002279A8"/>
    <w:rsid w:val="0023199F"/>
    <w:rsid w:val="0023287E"/>
    <w:rsid w:val="00236564"/>
    <w:rsid w:val="00236F0B"/>
    <w:rsid w:val="00237980"/>
    <w:rsid w:val="0024048F"/>
    <w:rsid w:val="00240890"/>
    <w:rsid w:val="00244C95"/>
    <w:rsid w:val="002458FB"/>
    <w:rsid w:val="00245D06"/>
    <w:rsid w:val="00245E2B"/>
    <w:rsid w:val="00246B55"/>
    <w:rsid w:val="00246F48"/>
    <w:rsid w:val="002526E7"/>
    <w:rsid w:val="0025276F"/>
    <w:rsid w:val="00254FEA"/>
    <w:rsid w:val="002560C3"/>
    <w:rsid w:val="0025653F"/>
    <w:rsid w:val="00257362"/>
    <w:rsid w:val="00261265"/>
    <w:rsid w:val="002624AE"/>
    <w:rsid w:val="002660D3"/>
    <w:rsid w:val="002665A2"/>
    <w:rsid w:val="002669AC"/>
    <w:rsid w:val="0026796A"/>
    <w:rsid w:val="002708BB"/>
    <w:rsid w:val="00270E6F"/>
    <w:rsid w:val="00270E71"/>
    <w:rsid w:val="002711C4"/>
    <w:rsid w:val="00272888"/>
    <w:rsid w:val="0027290C"/>
    <w:rsid w:val="0027458E"/>
    <w:rsid w:val="00274647"/>
    <w:rsid w:val="0027516A"/>
    <w:rsid w:val="00276632"/>
    <w:rsid w:val="00276FD6"/>
    <w:rsid w:val="00280251"/>
    <w:rsid w:val="00282B3B"/>
    <w:rsid w:val="002846F8"/>
    <w:rsid w:val="002879A6"/>
    <w:rsid w:val="00290AD8"/>
    <w:rsid w:val="00292828"/>
    <w:rsid w:val="002929D0"/>
    <w:rsid w:val="00294661"/>
    <w:rsid w:val="002956F6"/>
    <w:rsid w:val="00295CCC"/>
    <w:rsid w:val="00296846"/>
    <w:rsid w:val="00296DD5"/>
    <w:rsid w:val="00296E4E"/>
    <w:rsid w:val="00297BAF"/>
    <w:rsid w:val="002A2638"/>
    <w:rsid w:val="002A35B4"/>
    <w:rsid w:val="002A3A6D"/>
    <w:rsid w:val="002A6048"/>
    <w:rsid w:val="002A75A0"/>
    <w:rsid w:val="002B142D"/>
    <w:rsid w:val="002B2629"/>
    <w:rsid w:val="002B2DFF"/>
    <w:rsid w:val="002B2E8A"/>
    <w:rsid w:val="002B49F2"/>
    <w:rsid w:val="002B4D86"/>
    <w:rsid w:val="002B5491"/>
    <w:rsid w:val="002B59E8"/>
    <w:rsid w:val="002B6E01"/>
    <w:rsid w:val="002B72A2"/>
    <w:rsid w:val="002B7FB6"/>
    <w:rsid w:val="002C02BB"/>
    <w:rsid w:val="002C0533"/>
    <w:rsid w:val="002C1D48"/>
    <w:rsid w:val="002C1F96"/>
    <w:rsid w:val="002C2594"/>
    <w:rsid w:val="002C47D8"/>
    <w:rsid w:val="002C49D8"/>
    <w:rsid w:val="002C5189"/>
    <w:rsid w:val="002C6A23"/>
    <w:rsid w:val="002C7AD7"/>
    <w:rsid w:val="002D060C"/>
    <w:rsid w:val="002D22F9"/>
    <w:rsid w:val="002D24F2"/>
    <w:rsid w:val="002D2B2F"/>
    <w:rsid w:val="002D2EDF"/>
    <w:rsid w:val="002D57D5"/>
    <w:rsid w:val="002E06A9"/>
    <w:rsid w:val="002E17FD"/>
    <w:rsid w:val="002E5DAC"/>
    <w:rsid w:val="002E6040"/>
    <w:rsid w:val="002E6315"/>
    <w:rsid w:val="002F02CE"/>
    <w:rsid w:val="002F0448"/>
    <w:rsid w:val="002F0695"/>
    <w:rsid w:val="002F0E1D"/>
    <w:rsid w:val="002F2BD8"/>
    <w:rsid w:val="002F2CF3"/>
    <w:rsid w:val="002F2EE5"/>
    <w:rsid w:val="002F3360"/>
    <w:rsid w:val="002F615E"/>
    <w:rsid w:val="003014E1"/>
    <w:rsid w:val="00301F8E"/>
    <w:rsid w:val="00302FEB"/>
    <w:rsid w:val="003044F5"/>
    <w:rsid w:val="00304BD7"/>
    <w:rsid w:val="00304DB9"/>
    <w:rsid w:val="00305F17"/>
    <w:rsid w:val="003062D9"/>
    <w:rsid w:val="003078D9"/>
    <w:rsid w:val="00307D6C"/>
    <w:rsid w:val="00310E65"/>
    <w:rsid w:val="003113EA"/>
    <w:rsid w:val="003126FF"/>
    <w:rsid w:val="003139D1"/>
    <w:rsid w:val="00313A37"/>
    <w:rsid w:val="00313A79"/>
    <w:rsid w:val="00314CBC"/>
    <w:rsid w:val="00315463"/>
    <w:rsid w:val="0031641F"/>
    <w:rsid w:val="003224BB"/>
    <w:rsid w:val="0032270D"/>
    <w:rsid w:val="003232AA"/>
    <w:rsid w:val="00323C21"/>
    <w:rsid w:val="00323E5C"/>
    <w:rsid w:val="00324284"/>
    <w:rsid w:val="0032566D"/>
    <w:rsid w:val="003260C8"/>
    <w:rsid w:val="00326E17"/>
    <w:rsid w:val="003279DD"/>
    <w:rsid w:val="00327F37"/>
    <w:rsid w:val="003307F3"/>
    <w:rsid w:val="00330A83"/>
    <w:rsid w:val="00332E55"/>
    <w:rsid w:val="0033376C"/>
    <w:rsid w:val="003345D1"/>
    <w:rsid w:val="00334C27"/>
    <w:rsid w:val="00334C59"/>
    <w:rsid w:val="00335A4A"/>
    <w:rsid w:val="00340132"/>
    <w:rsid w:val="003402DC"/>
    <w:rsid w:val="00340E94"/>
    <w:rsid w:val="00341EE9"/>
    <w:rsid w:val="00345058"/>
    <w:rsid w:val="003463E6"/>
    <w:rsid w:val="003467BE"/>
    <w:rsid w:val="00347F54"/>
    <w:rsid w:val="00350A34"/>
    <w:rsid w:val="003514FB"/>
    <w:rsid w:val="0035219C"/>
    <w:rsid w:val="0035255C"/>
    <w:rsid w:val="00353907"/>
    <w:rsid w:val="00354455"/>
    <w:rsid w:val="00355417"/>
    <w:rsid w:val="00357D6D"/>
    <w:rsid w:val="00360161"/>
    <w:rsid w:val="00360970"/>
    <w:rsid w:val="00362BD5"/>
    <w:rsid w:val="00362F0B"/>
    <w:rsid w:val="00363172"/>
    <w:rsid w:val="003642E2"/>
    <w:rsid w:val="00365BCF"/>
    <w:rsid w:val="00365D27"/>
    <w:rsid w:val="00366158"/>
    <w:rsid w:val="00367A5B"/>
    <w:rsid w:val="00367B83"/>
    <w:rsid w:val="003700CF"/>
    <w:rsid w:val="0037355F"/>
    <w:rsid w:val="00375707"/>
    <w:rsid w:val="00375751"/>
    <w:rsid w:val="00376529"/>
    <w:rsid w:val="003766F8"/>
    <w:rsid w:val="00380184"/>
    <w:rsid w:val="00380E78"/>
    <w:rsid w:val="003815B6"/>
    <w:rsid w:val="00382245"/>
    <w:rsid w:val="00382772"/>
    <w:rsid w:val="003851A2"/>
    <w:rsid w:val="003869CE"/>
    <w:rsid w:val="0038792D"/>
    <w:rsid w:val="0039101F"/>
    <w:rsid w:val="00391646"/>
    <w:rsid w:val="00391887"/>
    <w:rsid w:val="00391E8C"/>
    <w:rsid w:val="00394C2F"/>
    <w:rsid w:val="003957F6"/>
    <w:rsid w:val="003965BC"/>
    <w:rsid w:val="00396A67"/>
    <w:rsid w:val="00396FBC"/>
    <w:rsid w:val="003978B2"/>
    <w:rsid w:val="003A086E"/>
    <w:rsid w:val="003A0B16"/>
    <w:rsid w:val="003A0B23"/>
    <w:rsid w:val="003A0DF2"/>
    <w:rsid w:val="003A210D"/>
    <w:rsid w:val="003A26BA"/>
    <w:rsid w:val="003A51AF"/>
    <w:rsid w:val="003A69A8"/>
    <w:rsid w:val="003A6C37"/>
    <w:rsid w:val="003A75B1"/>
    <w:rsid w:val="003A760B"/>
    <w:rsid w:val="003B2335"/>
    <w:rsid w:val="003B29A7"/>
    <w:rsid w:val="003B4E5F"/>
    <w:rsid w:val="003B5185"/>
    <w:rsid w:val="003B6449"/>
    <w:rsid w:val="003B6831"/>
    <w:rsid w:val="003B7189"/>
    <w:rsid w:val="003C1275"/>
    <w:rsid w:val="003C1CE3"/>
    <w:rsid w:val="003C2211"/>
    <w:rsid w:val="003C23B5"/>
    <w:rsid w:val="003C25CE"/>
    <w:rsid w:val="003C2648"/>
    <w:rsid w:val="003C41E6"/>
    <w:rsid w:val="003C43BE"/>
    <w:rsid w:val="003C614A"/>
    <w:rsid w:val="003C6602"/>
    <w:rsid w:val="003C6C1E"/>
    <w:rsid w:val="003D1E40"/>
    <w:rsid w:val="003D28FF"/>
    <w:rsid w:val="003D3D17"/>
    <w:rsid w:val="003D4241"/>
    <w:rsid w:val="003D4C71"/>
    <w:rsid w:val="003D54C5"/>
    <w:rsid w:val="003D5569"/>
    <w:rsid w:val="003D63BD"/>
    <w:rsid w:val="003D6F1C"/>
    <w:rsid w:val="003E1022"/>
    <w:rsid w:val="003E18C8"/>
    <w:rsid w:val="003E3178"/>
    <w:rsid w:val="003E378D"/>
    <w:rsid w:val="003E3EFC"/>
    <w:rsid w:val="003E4381"/>
    <w:rsid w:val="003E492F"/>
    <w:rsid w:val="003E4FE1"/>
    <w:rsid w:val="003E5422"/>
    <w:rsid w:val="003E56FA"/>
    <w:rsid w:val="003E6BB1"/>
    <w:rsid w:val="003F18DE"/>
    <w:rsid w:val="003F1932"/>
    <w:rsid w:val="003F3E7C"/>
    <w:rsid w:val="00401E6D"/>
    <w:rsid w:val="0040284F"/>
    <w:rsid w:val="0040321E"/>
    <w:rsid w:val="004037F6"/>
    <w:rsid w:val="00404488"/>
    <w:rsid w:val="00404655"/>
    <w:rsid w:val="00404DB8"/>
    <w:rsid w:val="0040656E"/>
    <w:rsid w:val="00410400"/>
    <w:rsid w:val="00410B5D"/>
    <w:rsid w:val="004119EE"/>
    <w:rsid w:val="00411B1E"/>
    <w:rsid w:val="00412BC6"/>
    <w:rsid w:val="0041408A"/>
    <w:rsid w:val="004155F9"/>
    <w:rsid w:val="00415738"/>
    <w:rsid w:val="00415C3F"/>
    <w:rsid w:val="00417E72"/>
    <w:rsid w:val="00421368"/>
    <w:rsid w:val="00422494"/>
    <w:rsid w:val="00422A1A"/>
    <w:rsid w:val="00422E7F"/>
    <w:rsid w:val="00422E80"/>
    <w:rsid w:val="00423A6F"/>
    <w:rsid w:val="0042424C"/>
    <w:rsid w:val="00424ECF"/>
    <w:rsid w:val="00425020"/>
    <w:rsid w:val="00425D78"/>
    <w:rsid w:val="004305AE"/>
    <w:rsid w:val="0043087C"/>
    <w:rsid w:val="00430FE0"/>
    <w:rsid w:val="004316B4"/>
    <w:rsid w:val="00431A64"/>
    <w:rsid w:val="00432484"/>
    <w:rsid w:val="00433B6D"/>
    <w:rsid w:val="00434410"/>
    <w:rsid w:val="00434DC9"/>
    <w:rsid w:val="00435035"/>
    <w:rsid w:val="004351E7"/>
    <w:rsid w:val="00436AF2"/>
    <w:rsid w:val="00440F28"/>
    <w:rsid w:val="004452A5"/>
    <w:rsid w:val="00445982"/>
    <w:rsid w:val="00445D4D"/>
    <w:rsid w:val="0044677A"/>
    <w:rsid w:val="00446CBD"/>
    <w:rsid w:val="004478F1"/>
    <w:rsid w:val="00447B1F"/>
    <w:rsid w:val="00447DF9"/>
    <w:rsid w:val="004539F3"/>
    <w:rsid w:val="00453ECA"/>
    <w:rsid w:val="0045409C"/>
    <w:rsid w:val="00454657"/>
    <w:rsid w:val="00455506"/>
    <w:rsid w:val="00455953"/>
    <w:rsid w:val="00455C67"/>
    <w:rsid w:val="0045692C"/>
    <w:rsid w:val="00457E59"/>
    <w:rsid w:val="0046037E"/>
    <w:rsid w:val="00460DB3"/>
    <w:rsid w:val="00460FC7"/>
    <w:rsid w:val="00461543"/>
    <w:rsid w:val="00461652"/>
    <w:rsid w:val="00462DEE"/>
    <w:rsid w:val="00463514"/>
    <w:rsid w:val="00464F63"/>
    <w:rsid w:val="004652C4"/>
    <w:rsid w:val="00466372"/>
    <w:rsid w:val="00466467"/>
    <w:rsid w:val="00466CB6"/>
    <w:rsid w:val="00467CA5"/>
    <w:rsid w:val="00471048"/>
    <w:rsid w:val="004717D9"/>
    <w:rsid w:val="00471F2D"/>
    <w:rsid w:val="0047206A"/>
    <w:rsid w:val="0047249A"/>
    <w:rsid w:val="00473247"/>
    <w:rsid w:val="00473640"/>
    <w:rsid w:val="00473D2F"/>
    <w:rsid w:val="0047574E"/>
    <w:rsid w:val="00477B0E"/>
    <w:rsid w:val="00480B91"/>
    <w:rsid w:val="00480F01"/>
    <w:rsid w:val="004812DF"/>
    <w:rsid w:val="0048262B"/>
    <w:rsid w:val="004828EE"/>
    <w:rsid w:val="004838D1"/>
    <w:rsid w:val="00483BF2"/>
    <w:rsid w:val="00485FC9"/>
    <w:rsid w:val="004865D3"/>
    <w:rsid w:val="00486A26"/>
    <w:rsid w:val="004907D9"/>
    <w:rsid w:val="00490CFA"/>
    <w:rsid w:val="0049300B"/>
    <w:rsid w:val="004946B3"/>
    <w:rsid w:val="0049541A"/>
    <w:rsid w:val="004A2EB1"/>
    <w:rsid w:val="004A53C5"/>
    <w:rsid w:val="004A57FB"/>
    <w:rsid w:val="004B0C01"/>
    <w:rsid w:val="004B217B"/>
    <w:rsid w:val="004B2835"/>
    <w:rsid w:val="004B2DC9"/>
    <w:rsid w:val="004B62F4"/>
    <w:rsid w:val="004B6A07"/>
    <w:rsid w:val="004B6BB6"/>
    <w:rsid w:val="004C2630"/>
    <w:rsid w:val="004C2AD4"/>
    <w:rsid w:val="004C3F2E"/>
    <w:rsid w:val="004C4062"/>
    <w:rsid w:val="004C433C"/>
    <w:rsid w:val="004C533C"/>
    <w:rsid w:val="004C5AC9"/>
    <w:rsid w:val="004C5F2D"/>
    <w:rsid w:val="004C6F7B"/>
    <w:rsid w:val="004C7714"/>
    <w:rsid w:val="004C7BA1"/>
    <w:rsid w:val="004D0B43"/>
    <w:rsid w:val="004D2D2F"/>
    <w:rsid w:val="004D33E1"/>
    <w:rsid w:val="004D55B0"/>
    <w:rsid w:val="004D63E4"/>
    <w:rsid w:val="004D6A11"/>
    <w:rsid w:val="004D6D02"/>
    <w:rsid w:val="004D6D6C"/>
    <w:rsid w:val="004D7D52"/>
    <w:rsid w:val="004E01BE"/>
    <w:rsid w:val="004E04E2"/>
    <w:rsid w:val="004E05E9"/>
    <w:rsid w:val="004E0ADB"/>
    <w:rsid w:val="004E1304"/>
    <w:rsid w:val="004E28A2"/>
    <w:rsid w:val="004E32E1"/>
    <w:rsid w:val="004E41A3"/>
    <w:rsid w:val="004E4CB5"/>
    <w:rsid w:val="004E54A8"/>
    <w:rsid w:val="004E5C66"/>
    <w:rsid w:val="004E602F"/>
    <w:rsid w:val="004E62C1"/>
    <w:rsid w:val="004E6A8D"/>
    <w:rsid w:val="004E6BBA"/>
    <w:rsid w:val="004E73BB"/>
    <w:rsid w:val="004E75B3"/>
    <w:rsid w:val="004F00A6"/>
    <w:rsid w:val="004F215D"/>
    <w:rsid w:val="004F617A"/>
    <w:rsid w:val="004F6EE1"/>
    <w:rsid w:val="00500CCF"/>
    <w:rsid w:val="005024AB"/>
    <w:rsid w:val="005039E7"/>
    <w:rsid w:val="005045AC"/>
    <w:rsid w:val="005046B2"/>
    <w:rsid w:val="00504E3E"/>
    <w:rsid w:val="00506712"/>
    <w:rsid w:val="00507498"/>
    <w:rsid w:val="00510515"/>
    <w:rsid w:val="00511B6D"/>
    <w:rsid w:val="00513B77"/>
    <w:rsid w:val="005142CD"/>
    <w:rsid w:val="005158A7"/>
    <w:rsid w:val="00517027"/>
    <w:rsid w:val="00520BAE"/>
    <w:rsid w:val="005220FD"/>
    <w:rsid w:val="00523B21"/>
    <w:rsid w:val="0052501E"/>
    <w:rsid w:val="0052610C"/>
    <w:rsid w:val="00526AEB"/>
    <w:rsid w:val="005275CF"/>
    <w:rsid w:val="00527DF0"/>
    <w:rsid w:val="00530683"/>
    <w:rsid w:val="005333D4"/>
    <w:rsid w:val="0053456C"/>
    <w:rsid w:val="00537BB2"/>
    <w:rsid w:val="005407A3"/>
    <w:rsid w:val="00540CAB"/>
    <w:rsid w:val="00543C30"/>
    <w:rsid w:val="00550A9D"/>
    <w:rsid w:val="00551201"/>
    <w:rsid w:val="005535FE"/>
    <w:rsid w:val="00553F92"/>
    <w:rsid w:val="00555323"/>
    <w:rsid w:val="00560C5C"/>
    <w:rsid w:val="005627F8"/>
    <w:rsid w:val="005664AA"/>
    <w:rsid w:val="00566AFE"/>
    <w:rsid w:val="00566C49"/>
    <w:rsid w:val="00566FB4"/>
    <w:rsid w:val="005676F5"/>
    <w:rsid w:val="005701B9"/>
    <w:rsid w:val="00570E67"/>
    <w:rsid w:val="005711D5"/>
    <w:rsid w:val="005711DC"/>
    <w:rsid w:val="00572956"/>
    <w:rsid w:val="00573146"/>
    <w:rsid w:val="00574C1A"/>
    <w:rsid w:val="005751F6"/>
    <w:rsid w:val="00575437"/>
    <w:rsid w:val="00575D65"/>
    <w:rsid w:val="0057631A"/>
    <w:rsid w:val="00576856"/>
    <w:rsid w:val="00577644"/>
    <w:rsid w:val="005816F1"/>
    <w:rsid w:val="00582962"/>
    <w:rsid w:val="00583A17"/>
    <w:rsid w:val="00583BC6"/>
    <w:rsid w:val="00585A54"/>
    <w:rsid w:val="00585AE8"/>
    <w:rsid w:val="0058608E"/>
    <w:rsid w:val="00587199"/>
    <w:rsid w:val="005877E2"/>
    <w:rsid w:val="005903B4"/>
    <w:rsid w:val="00590975"/>
    <w:rsid w:val="00590F9B"/>
    <w:rsid w:val="005914E8"/>
    <w:rsid w:val="005929CE"/>
    <w:rsid w:val="00592BBA"/>
    <w:rsid w:val="00593571"/>
    <w:rsid w:val="005948D7"/>
    <w:rsid w:val="00594D42"/>
    <w:rsid w:val="00596043"/>
    <w:rsid w:val="00596312"/>
    <w:rsid w:val="005967F8"/>
    <w:rsid w:val="00597592"/>
    <w:rsid w:val="005A0307"/>
    <w:rsid w:val="005A033C"/>
    <w:rsid w:val="005A08F8"/>
    <w:rsid w:val="005A1573"/>
    <w:rsid w:val="005A170D"/>
    <w:rsid w:val="005A25E6"/>
    <w:rsid w:val="005A2FDB"/>
    <w:rsid w:val="005A4E28"/>
    <w:rsid w:val="005A63AE"/>
    <w:rsid w:val="005B07C8"/>
    <w:rsid w:val="005B100B"/>
    <w:rsid w:val="005B2E8D"/>
    <w:rsid w:val="005B3B22"/>
    <w:rsid w:val="005B4321"/>
    <w:rsid w:val="005C03D9"/>
    <w:rsid w:val="005C0B10"/>
    <w:rsid w:val="005C184C"/>
    <w:rsid w:val="005C50CC"/>
    <w:rsid w:val="005C6060"/>
    <w:rsid w:val="005D29D2"/>
    <w:rsid w:val="005D34CD"/>
    <w:rsid w:val="005D5A97"/>
    <w:rsid w:val="005D605E"/>
    <w:rsid w:val="005D66C8"/>
    <w:rsid w:val="005D7333"/>
    <w:rsid w:val="005E07ED"/>
    <w:rsid w:val="005E14B8"/>
    <w:rsid w:val="005E20EF"/>
    <w:rsid w:val="005E2665"/>
    <w:rsid w:val="005E27D5"/>
    <w:rsid w:val="005E2D82"/>
    <w:rsid w:val="005E456E"/>
    <w:rsid w:val="005E496E"/>
    <w:rsid w:val="005E51A0"/>
    <w:rsid w:val="005E5249"/>
    <w:rsid w:val="005E56B8"/>
    <w:rsid w:val="005E5FCB"/>
    <w:rsid w:val="005E6F19"/>
    <w:rsid w:val="005F0848"/>
    <w:rsid w:val="005F19C6"/>
    <w:rsid w:val="005F28C8"/>
    <w:rsid w:val="005F28D3"/>
    <w:rsid w:val="005F385A"/>
    <w:rsid w:val="0060106D"/>
    <w:rsid w:val="006018E0"/>
    <w:rsid w:val="00601AB5"/>
    <w:rsid w:val="00604DAC"/>
    <w:rsid w:val="00605284"/>
    <w:rsid w:val="00606FF5"/>
    <w:rsid w:val="00607539"/>
    <w:rsid w:val="0060771C"/>
    <w:rsid w:val="00610B63"/>
    <w:rsid w:val="00611283"/>
    <w:rsid w:val="00612B38"/>
    <w:rsid w:val="006146D3"/>
    <w:rsid w:val="00614ACB"/>
    <w:rsid w:val="00615FBF"/>
    <w:rsid w:val="006170FA"/>
    <w:rsid w:val="00620710"/>
    <w:rsid w:val="00620938"/>
    <w:rsid w:val="00621001"/>
    <w:rsid w:val="006219A6"/>
    <w:rsid w:val="00622861"/>
    <w:rsid w:val="0062286F"/>
    <w:rsid w:val="006264D7"/>
    <w:rsid w:val="006269CD"/>
    <w:rsid w:val="00626C35"/>
    <w:rsid w:val="00626EEB"/>
    <w:rsid w:val="00627942"/>
    <w:rsid w:val="00627BFC"/>
    <w:rsid w:val="006301AB"/>
    <w:rsid w:val="00631B4A"/>
    <w:rsid w:val="00632210"/>
    <w:rsid w:val="006330C3"/>
    <w:rsid w:val="006339B6"/>
    <w:rsid w:val="0063594F"/>
    <w:rsid w:val="00635CAE"/>
    <w:rsid w:val="00635EC2"/>
    <w:rsid w:val="00636338"/>
    <w:rsid w:val="00636CF5"/>
    <w:rsid w:val="00636ECB"/>
    <w:rsid w:val="00637368"/>
    <w:rsid w:val="00637AE5"/>
    <w:rsid w:val="00640F80"/>
    <w:rsid w:val="006419C2"/>
    <w:rsid w:val="006436A4"/>
    <w:rsid w:val="00645591"/>
    <w:rsid w:val="00645892"/>
    <w:rsid w:val="00647FBD"/>
    <w:rsid w:val="006506B4"/>
    <w:rsid w:val="006524B7"/>
    <w:rsid w:val="0065426B"/>
    <w:rsid w:val="00654A88"/>
    <w:rsid w:val="00655ABF"/>
    <w:rsid w:val="00656139"/>
    <w:rsid w:val="00656AED"/>
    <w:rsid w:val="006600AD"/>
    <w:rsid w:val="00660D34"/>
    <w:rsid w:val="00661541"/>
    <w:rsid w:val="00662F31"/>
    <w:rsid w:val="00663481"/>
    <w:rsid w:val="00663FD8"/>
    <w:rsid w:val="006643F1"/>
    <w:rsid w:val="0066465F"/>
    <w:rsid w:val="00664C51"/>
    <w:rsid w:val="00667738"/>
    <w:rsid w:val="0067028F"/>
    <w:rsid w:val="006706A5"/>
    <w:rsid w:val="00670CE9"/>
    <w:rsid w:val="00671919"/>
    <w:rsid w:val="00671A58"/>
    <w:rsid w:val="00672B20"/>
    <w:rsid w:val="00675322"/>
    <w:rsid w:val="00675391"/>
    <w:rsid w:val="006754C8"/>
    <w:rsid w:val="00676A9C"/>
    <w:rsid w:val="00676D1C"/>
    <w:rsid w:val="006800E5"/>
    <w:rsid w:val="00680981"/>
    <w:rsid w:val="0068204B"/>
    <w:rsid w:val="00684299"/>
    <w:rsid w:val="00685A0A"/>
    <w:rsid w:val="00685C80"/>
    <w:rsid w:val="006866E4"/>
    <w:rsid w:val="00686FAB"/>
    <w:rsid w:val="0068704B"/>
    <w:rsid w:val="00687313"/>
    <w:rsid w:val="006876CC"/>
    <w:rsid w:val="00687824"/>
    <w:rsid w:val="00687DC0"/>
    <w:rsid w:val="00690AFA"/>
    <w:rsid w:val="00691E5B"/>
    <w:rsid w:val="0069238C"/>
    <w:rsid w:val="006936C1"/>
    <w:rsid w:val="00693779"/>
    <w:rsid w:val="00695828"/>
    <w:rsid w:val="00695985"/>
    <w:rsid w:val="00695BDF"/>
    <w:rsid w:val="00696700"/>
    <w:rsid w:val="006968A8"/>
    <w:rsid w:val="006A2213"/>
    <w:rsid w:val="006A3F9F"/>
    <w:rsid w:val="006A462C"/>
    <w:rsid w:val="006A4ADB"/>
    <w:rsid w:val="006A54EC"/>
    <w:rsid w:val="006A56C9"/>
    <w:rsid w:val="006A6693"/>
    <w:rsid w:val="006A76D0"/>
    <w:rsid w:val="006B0082"/>
    <w:rsid w:val="006B0FBF"/>
    <w:rsid w:val="006B4CAA"/>
    <w:rsid w:val="006C080C"/>
    <w:rsid w:val="006C1E8B"/>
    <w:rsid w:val="006C2BB2"/>
    <w:rsid w:val="006C3577"/>
    <w:rsid w:val="006C3FB5"/>
    <w:rsid w:val="006C4E2C"/>
    <w:rsid w:val="006C5291"/>
    <w:rsid w:val="006C66A0"/>
    <w:rsid w:val="006C78E1"/>
    <w:rsid w:val="006C7B53"/>
    <w:rsid w:val="006D0191"/>
    <w:rsid w:val="006D0293"/>
    <w:rsid w:val="006D0878"/>
    <w:rsid w:val="006D14D0"/>
    <w:rsid w:val="006D3D8A"/>
    <w:rsid w:val="006D4AA8"/>
    <w:rsid w:val="006D4D30"/>
    <w:rsid w:val="006D60B7"/>
    <w:rsid w:val="006E121E"/>
    <w:rsid w:val="006E17F9"/>
    <w:rsid w:val="006E4022"/>
    <w:rsid w:val="006E49FF"/>
    <w:rsid w:val="006E5F06"/>
    <w:rsid w:val="006E5FB3"/>
    <w:rsid w:val="006E6114"/>
    <w:rsid w:val="006F16BD"/>
    <w:rsid w:val="006F214C"/>
    <w:rsid w:val="006F2264"/>
    <w:rsid w:val="006F2449"/>
    <w:rsid w:val="006F491E"/>
    <w:rsid w:val="006F6C97"/>
    <w:rsid w:val="006F6E01"/>
    <w:rsid w:val="00700AEB"/>
    <w:rsid w:val="00701FB9"/>
    <w:rsid w:val="00702189"/>
    <w:rsid w:val="00705FFC"/>
    <w:rsid w:val="007060F5"/>
    <w:rsid w:val="00707B80"/>
    <w:rsid w:val="007136F5"/>
    <w:rsid w:val="0071523D"/>
    <w:rsid w:val="00715529"/>
    <w:rsid w:val="00716E05"/>
    <w:rsid w:val="007172A2"/>
    <w:rsid w:val="00717723"/>
    <w:rsid w:val="00722723"/>
    <w:rsid w:val="00722D88"/>
    <w:rsid w:val="007237D5"/>
    <w:rsid w:val="00723821"/>
    <w:rsid w:val="00724FD8"/>
    <w:rsid w:val="0072676F"/>
    <w:rsid w:val="00726AEE"/>
    <w:rsid w:val="00727416"/>
    <w:rsid w:val="007302ED"/>
    <w:rsid w:val="007307F9"/>
    <w:rsid w:val="00731028"/>
    <w:rsid w:val="00732270"/>
    <w:rsid w:val="00732926"/>
    <w:rsid w:val="00733122"/>
    <w:rsid w:val="007334A2"/>
    <w:rsid w:val="00733E77"/>
    <w:rsid w:val="00736041"/>
    <w:rsid w:val="0073731A"/>
    <w:rsid w:val="00737C1F"/>
    <w:rsid w:val="00740699"/>
    <w:rsid w:val="0074084A"/>
    <w:rsid w:val="00743B00"/>
    <w:rsid w:val="00744181"/>
    <w:rsid w:val="00744996"/>
    <w:rsid w:val="00745159"/>
    <w:rsid w:val="007452E6"/>
    <w:rsid w:val="007456C4"/>
    <w:rsid w:val="00750217"/>
    <w:rsid w:val="00750381"/>
    <w:rsid w:val="0075042D"/>
    <w:rsid w:val="007525A4"/>
    <w:rsid w:val="00752A66"/>
    <w:rsid w:val="00752AAF"/>
    <w:rsid w:val="00754067"/>
    <w:rsid w:val="00754BC5"/>
    <w:rsid w:val="007550BC"/>
    <w:rsid w:val="00755E09"/>
    <w:rsid w:val="00756F8A"/>
    <w:rsid w:val="0076386B"/>
    <w:rsid w:val="0076391A"/>
    <w:rsid w:val="00765139"/>
    <w:rsid w:val="0077061F"/>
    <w:rsid w:val="007713DC"/>
    <w:rsid w:val="00774F22"/>
    <w:rsid w:val="00775C23"/>
    <w:rsid w:val="00781353"/>
    <w:rsid w:val="007838C3"/>
    <w:rsid w:val="0078392E"/>
    <w:rsid w:val="00784110"/>
    <w:rsid w:val="00785107"/>
    <w:rsid w:val="0078612D"/>
    <w:rsid w:val="00786C20"/>
    <w:rsid w:val="0078759D"/>
    <w:rsid w:val="0079077C"/>
    <w:rsid w:val="0079177D"/>
    <w:rsid w:val="0079295F"/>
    <w:rsid w:val="00793087"/>
    <w:rsid w:val="007936C1"/>
    <w:rsid w:val="007947D5"/>
    <w:rsid w:val="00794F30"/>
    <w:rsid w:val="00796774"/>
    <w:rsid w:val="00797096"/>
    <w:rsid w:val="00797AF9"/>
    <w:rsid w:val="007A04CE"/>
    <w:rsid w:val="007A0BCF"/>
    <w:rsid w:val="007A3AAC"/>
    <w:rsid w:val="007A6AB1"/>
    <w:rsid w:val="007B043E"/>
    <w:rsid w:val="007B0539"/>
    <w:rsid w:val="007B1888"/>
    <w:rsid w:val="007B2116"/>
    <w:rsid w:val="007B4552"/>
    <w:rsid w:val="007B4949"/>
    <w:rsid w:val="007B5B2C"/>
    <w:rsid w:val="007B5E28"/>
    <w:rsid w:val="007B7E58"/>
    <w:rsid w:val="007C015B"/>
    <w:rsid w:val="007C0629"/>
    <w:rsid w:val="007C0CAA"/>
    <w:rsid w:val="007C0D22"/>
    <w:rsid w:val="007C0EC3"/>
    <w:rsid w:val="007C132D"/>
    <w:rsid w:val="007C180E"/>
    <w:rsid w:val="007C2704"/>
    <w:rsid w:val="007C54CB"/>
    <w:rsid w:val="007C5FF9"/>
    <w:rsid w:val="007D20F8"/>
    <w:rsid w:val="007D2CEA"/>
    <w:rsid w:val="007D3494"/>
    <w:rsid w:val="007D35A7"/>
    <w:rsid w:val="007D5D15"/>
    <w:rsid w:val="007D5DD1"/>
    <w:rsid w:val="007D70A2"/>
    <w:rsid w:val="007E169C"/>
    <w:rsid w:val="007E2668"/>
    <w:rsid w:val="007E3909"/>
    <w:rsid w:val="007E3F06"/>
    <w:rsid w:val="007E4BF2"/>
    <w:rsid w:val="007E7134"/>
    <w:rsid w:val="007E7952"/>
    <w:rsid w:val="007F00D3"/>
    <w:rsid w:val="007F0DDF"/>
    <w:rsid w:val="007F12AA"/>
    <w:rsid w:val="007F1E21"/>
    <w:rsid w:val="007F39E3"/>
    <w:rsid w:val="007F4669"/>
    <w:rsid w:val="00800757"/>
    <w:rsid w:val="00800C68"/>
    <w:rsid w:val="00801772"/>
    <w:rsid w:val="008018A8"/>
    <w:rsid w:val="00801F61"/>
    <w:rsid w:val="00803B03"/>
    <w:rsid w:val="00804D4B"/>
    <w:rsid w:val="00805007"/>
    <w:rsid w:val="008056E0"/>
    <w:rsid w:val="00807E08"/>
    <w:rsid w:val="008114A8"/>
    <w:rsid w:val="00811DB0"/>
    <w:rsid w:val="00816BE5"/>
    <w:rsid w:val="00816D7A"/>
    <w:rsid w:val="00817E75"/>
    <w:rsid w:val="008214C2"/>
    <w:rsid w:val="00821EC9"/>
    <w:rsid w:val="00823FEB"/>
    <w:rsid w:val="00824CF1"/>
    <w:rsid w:val="00827432"/>
    <w:rsid w:val="00830D93"/>
    <w:rsid w:val="00830F37"/>
    <w:rsid w:val="00831ADC"/>
    <w:rsid w:val="00834703"/>
    <w:rsid w:val="00835A34"/>
    <w:rsid w:val="00835A8D"/>
    <w:rsid w:val="0083635B"/>
    <w:rsid w:val="008363E2"/>
    <w:rsid w:val="00836BBB"/>
    <w:rsid w:val="008419B0"/>
    <w:rsid w:val="00842F27"/>
    <w:rsid w:val="0084338F"/>
    <w:rsid w:val="00843AB3"/>
    <w:rsid w:val="008448A1"/>
    <w:rsid w:val="008454B2"/>
    <w:rsid w:val="00846DBD"/>
    <w:rsid w:val="00847E97"/>
    <w:rsid w:val="00850936"/>
    <w:rsid w:val="0085264B"/>
    <w:rsid w:val="008538F8"/>
    <w:rsid w:val="0085424F"/>
    <w:rsid w:val="00856F9D"/>
    <w:rsid w:val="00860301"/>
    <w:rsid w:val="00860A49"/>
    <w:rsid w:val="008610F3"/>
    <w:rsid w:val="008616DC"/>
    <w:rsid w:val="00861753"/>
    <w:rsid w:val="0086181A"/>
    <w:rsid w:val="008619E5"/>
    <w:rsid w:val="00863D4F"/>
    <w:rsid w:val="00866A67"/>
    <w:rsid w:val="0086736A"/>
    <w:rsid w:val="008712D9"/>
    <w:rsid w:val="00871E16"/>
    <w:rsid w:val="0087445C"/>
    <w:rsid w:val="008750CC"/>
    <w:rsid w:val="00875679"/>
    <w:rsid w:val="00876851"/>
    <w:rsid w:val="0087716A"/>
    <w:rsid w:val="00877A16"/>
    <w:rsid w:val="00877B1E"/>
    <w:rsid w:val="00880604"/>
    <w:rsid w:val="00880FE4"/>
    <w:rsid w:val="00881CC8"/>
    <w:rsid w:val="00881FB9"/>
    <w:rsid w:val="00884F4F"/>
    <w:rsid w:val="008852BD"/>
    <w:rsid w:val="0088743B"/>
    <w:rsid w:val="00890BEE"/>
    <w:rsid w:val="00890E20"/>
    <w:rsid w:val="008911FB"/>
    <w:rsid w:val="00892F6D"/>
    <w:rsid w:val="00896606"/>
    <w:rsid w:val="008970C1"/>
    <w:rsid w:val="008A2031"/>
    <w:rsid w:val="008A42EF"/>
    <w:rsid w:val="008A4438"/>
    <w:rsid w:val="008A44B5"/>
    <w:rsid w:val="008A562B"/>
    <w:rsid w:val="008A6CA6"/>
    <w:rsid w:val="008A72E5"/>
    <w:rsid w:val="008A776F"/>
    <w:rsid w:val="008A7D33"/>
    <w:rsid w:val="008B0A10"/>
    <w:rsid w:val="008B0DDB"/>
    <w:rsid w:val="008B12C1"/>
    <w:rsid w:val="008B19BF"/>
    <w:rsid w:val="008B287F"/>
    <w:rsid w:val="008B4318"/>
    <w:rsid w:val="008B4C74"/>
    <w:rsid w:val="008B64F5"/>
    <w:rsid w:val="008C1077"/>
    <w:rsid w:val="008C1B0A"/>
    <w:rsid w:val="008C4B27"/>
    <w:rsid w:val="008C5A9C"/>
    <w:rsid w:val="008C69FD"/>
    <w:rsid w:val="008C75B6"/>
    <w:rsid w:val="008C7A60"/>
    <w:rsid w:val="008C7D32"/>
    <w:rsid w:val="008C7D64"/>
    <w:rsid w:val="008C7E98"/>
    <w:rsid w:val="008D01B1"/>
    <w:rsid w:val="008D097C"/>
    <w:rsid w:val="008D0A62"/>
    <w:rsid w:val="008D0EBB"/>
    <w:rsid w:val="008D183C"/>
    <w:rsid w:val="008D1AA9"/>
    <w:rsid w:val="008D464C"/>
    <w:rsid w:val="008D4DA6"/>
    <w:rsid w:val="008D5403"/>
    <w:rsid w:val="008D680A"/>
    <w:rsid w:val="008E051C"/>
    <w:rsid w:val="008E12DF"/>
    <w:rsid w:val="008E134D"/>
    <w:rsid w:val="008E438B"/>
    <w:rsid w:val="008E4EF7"/>
    <w:rsid w:val="008E67D8"/>
    <w:rsid w:val="008E6A51"/>
    <w:rsid w:val="008F0DC3"/>
    <w:rsid w:val="008F0DD6"/>
    <w:rsid w:val="008F3AC8"/>
    <w:rsid w:val="008F4097"/>
    <w:rsid w:val="008F4210"/>
    <w:rsid w:val="008F4D2E"/>
    <w:rsid w:val="008F60DD"/>
    <w:rsid w:val="008F74A8"/>
    <w:rsid w:val="00900D42"/>
    <w:rsid w:val="009018C7"/>
    <w:rsid w:val="00910D70"/>
    <w:rsid w:val="00911849"/>
    <w:rsid w:val="0091207A"/>
    <w:rsid w:val="009124DF"/>
    <w:rsid w:val="009128F4"/>
    <w:rsid w:val="00913224"/>
    <w:rsid w:val="00914580"/>
    <w:rsid w:val="00917163"/>
    <w:rsid w:val="00917C7C"/>
    <w:rsid w:val="00920BE4"/>
    <w:rsid w:val="00921EE8"/>
    <w:rsid w:val="0092233D"/>
    <w:rsid w:val="0092498E"/>
    <w:rsid w:val="009250D4"/>
    <w:rsid w:val="00926409"/>
    <w:rsid w:val="00930F75"/>
    <w:rsid w:val="00932857"/>
    <w:rsid w:val="00933028"/>
    <w:rsid w:val="009330F3"/>
    <w:rsid w:val="00933396"/>
    <w:rsid w:val="0093383F"/>
    <w:rsid w:val="00933F50"/>
    <w:rsid w:val="00934B3D"/>
    <w:rsid w:val="00935056"/>
    <w:rsid w:val="00940433"/>
    <w:rsid w:val="0094190E"/>
    <w:rsid w:val="00943B60"/>
    <w:rsid w:val="0094655B"/>
    <w:rsid w:val="00946EEA"/>
    <w:rsid w:val="00947C52"/>
    <w:rsid w:val="00947D97"/>
    <w:rsid w:val="00947FFA"/>
    <w:rsid w:val="00950B31"/>
    <w:rsid w:val="00951562"/>
    <w:rsid w:val="009524E1"/>
    <w:rsid w:val="009562F0"/>
    <w:rsid w:val="00957AB7"/>
    <w:rsid w:val="00957EA4"/>
    <w:rsid w:val="00960A27"/>
    <w:rsid w:val="00960A3D"/>
    <w:rsid w:val="00962EAC"/>
    <w:rsid w:val="009642EB"/>
    <w:rsid w:val="00966888"/>
    <w:rsid w:val="0096693F"/>
    <w:rsid w:val="00966C76"/>
    <w:rsid w:val="00967255"/>
    <w:rsid w:val="00967C43"/>
    <w:rsid w:val="00967F3B"/>
    <w:rsid w:val="00972F65"/>
    <w:rsid w:val="009737A7"/>
    <w:rsid w:val="00974191"/>
    <w:rsid w:val="0097537B"/>
    <w:rsid w:val="00976F1F"/>
    <w:rsid w:val="009803F7"/>
    <w:rsid w:val="0098077B"/>
    <w:rsid w:val="00982622"/>
    <w:rsid w:val="00983B32"/>
    <w:rsid w:val="0098598D"/>
    <w:rsid w:val="00985B29"/>
    <w:rsid w:val="00985F5E"/>
    <w:rsid w:val="0099182C"/>
    <w:rsid w:val="00991FF8"/>
    <w:rsid w:val="00993737"/>
    <w:rsid w:val="00993C5F"/>
    <w:rsid w:val="00993E41"/>
    <w:rsid w:val="0099480C"/>
    <w:rsid w:val="00995F54"/>
    <w:rsid w:val="00996936"/>
    <w:rsid w:val="009976C5"/>
    <w:rsid w:val="00997C04"/>
    <w:rsid w:val="009A152F"/>
    <w:rsid w:val="009A2C1F"/>
    <w:rsid w:val="009A4C90"/>
    <w:rsid w:val="009A565A"/>
    <w:rsid w:val="009A592B"/>
    <w:rsid w:val="009A5D66"/>
    <w:rsid w:val="009A5D6B"/>
    <w:rsid w:val="009A6308"/>
    <w:rsid w:val="009A6B2E"/>
    <w:rsid w:val="009A7ACE"/>
    <w:rsid w:val="009B03A0"/>
    <w:rsid w:val="009B0EDB"/>
    <w:rsid w:val="009B2E83"/>
    <w:rsid w:val="009B3BC3"/>
    <w:rsid w:val="009B556F"/>
    <w:rsid w:val="009B568E"/>
    <w:rsid w:val="009B5B8F"/>
    <w:rsid w:val="009B5F65"/>
    <w:rsid w:val="009B6F77"/>
    <w:rsid w:val="009C004F"/>
    <w:rsid w:val="009C1D21"/>
    <w:rsid w:val="009C2D49"/>
    <w:rsid w:val="009C2F99"/>
    <w:rsid w:val="009C5E99"/>
    <w:rsid w:val="009C5FB5"/>
    <w:rsid w:val="009C7AB3"/>
    <w:rsid w:val="009D07C8"/>
    <w:rsid w:val="009D1263"/>
    <w:rsid w:val="009D1B93"/>
    <w:rsid w:val="009D2618"/>
    <w:rsid w:val="009D3123"/>
    <w:rsid w:val="009D541F"/>
    <w:rsid w:val="009D55AC"/>
    <w:rsid w:val="009D55E8"/>
    <w:rsid w:val="009D5F5E"/>
    <w:rsid w:val="009D6ECA"/>
    <w:rsid w:val="009D7129"/>
    <w:rsid w:val="009D77E8"/>
    <w:rsid w:val="009E0AD3"/>
    <w:rsid w:val="009E16B3"/>
    <w:rsid w:val="009E26F9"/>
    <w:rsid w:val="009E3071"/>
    <w:rsid w:val="009E3104"/>
    <w:rsid w:val="009E3BC2"/>
    <w:rsid w:val="009E547D"/>
    <w:rsid w:val="009E58EF"/>
    <w:rsid w:val="009E7351"/>
    <w:rsid w:val="009F2ADA"/>
    <w:rsid w:val="009F47FB"/>
    <w:rsid w:val="009F548F"/>
    <w:rsid w:val="009F6421"/>
    <w:rsid w:val="009F6D1F"/>
    <w:rsid w:val="009F75AC"/>
    <w:rsid w:val="00A02199"/>
    <w:rsid w:val="00A0229D"/>
    <w:rsid w:val="00A03430"/>
    <w:rsid w:val="00A042EA"/>
    <w:rsid w:val="00A04517"/>
    <w:rsid w:val="00A06568"/>
    <w:rsid w:val="00A07A6E"/>
    <w:rsid w:val="00A124E7"/>
    <w:rsid w:val="00A135E2"/>
    <w:rsid w:val="00A1538B"/>
    <w:rsid w:val="00A15E48"/>
    <w:rsid w:val="00A163D1"/>
    <w:rsid w:val="00A16C76"/>
    <w:rsid w:val="00A1791B"/>
    <w:rsid w:val="00A21860"/>
    <w:rsid w:val="00A2249C"/>
    <w:rsid w:val="00A224F9"/>
    <w:rsid w:val="00A22981"/>
    <w:rsid w:val="00A246D1"/>
    <w:rsid w:val="00A2471D"/>
    <w:rsid w:val="00A257BE"/>
    <w:rsid w:val="00A25E97"/>
    <w:rsid w:val="00A26427"/>
    <w:rsid w:val="00A3089D"/>
    <w:rsid w:val="00A30B47"/>
    <w:rsid w:val="00A32BE6"/>
    <w:rsid w:val="00A334A2"/>
    <w:rsid w:val="00A337CA"/>
    <w:rsid w:val="00A35D6E"/>
    <w:rsid w:val="00A35DA0"/>
    <w:rsid w:val="00A3664B"/>
    <w:rsid w:val="00A36AC4"/>
    <w:rsid w:val="00A40996"/>
    <w:rsid w:val="00A409D7"/>
    <w:rsid w:val="00A40B2F"/>
    <w:rsid w:val="00A41AA7"/>
    <w:rsid w:val="00A41B36"/>
    <w:rsid w:val="00A43BF2"/>
    <w:rsid w:val="00A44F9C"/>
    <w:rsid w:val="00A45122"/>
    <w:rsid w:val="00A45406"/>
    <w:rsid w:val="00A454D3"/>
    <w:rsid w:val="00A477C8"/>
    <w:rsid w:val="00A530B6"/>
    <w:rsid w:val="00A5444B"/>
    <w:rsid w:val="00A549D7"/>
    <w:rsid w:val="00A606EE"/>
    <w:rsid w:val="00A60C03"/>
    <w:rsid w:val="00A61385"/>
    <w:rsid w:val="00A61BD1"/>
    <w:rsid w:val="00A61FCB"/>
    <w:rsid w:val="00A6533B"/>
    <w:rsid w:val="00A7074F"/>
    <w:rsid w:val="00A70B4B"/>
    <w:rsid w:val="00A7113E"/>
    <w:rsid w:val="00A7150D"/>
    <w:rsid w:val="00A7328D"/>
    <w:rsid w:val="00A73649"/>
    <w:rsid w:val="00A740C5"/>
    <w:rsid w:val="00A74787"/>
    <w:rsid w:val="00A75964"/>
    <w:rsid w:val="00A808D6"/>
    <w:rsid w:val="00A80FC8"/>
    <w:rsid w:val="00A81167"/>
    <w:rsid w:val="00A813C8"/>
    <w:rsid w:val="00A82928"/>
    <w:rsid w:val="00A83BFB"/>
    <w:rsid w:val="00A83D13"/>
    <w:rsid w:val="00A90F3D"/>
    <w:rsid w:val="00A9172B"/>
    <w:rsid w:val="00A94C4D"/>
    <w:rsid w:val="00A94FFB"/>
    <w:rsid w:val="00AA0003"/>
    <w:rsid w:val="00AA234F"/>
    <w:rsid w:val="00AA2A1B"/>
    <w:rsid w:val="00AA475A"/>
    <w:rsid w:val="00AA6A50"/>
    <w:rsid w:val="00AA71C7"/>
    <w:rsid w:val="00AA7FE5"/>
    <w:rsid w:val="00AB0965"/>
    <w:rsid w:val="00AB20ED"/>
    <w:rsid w:val="00AB2DBB"/>
    <w:rsid w:val="00AB2FA3"/>
    <w:rsid w:val="00AB303F"/>
    <w:rsid w:val="00AB4884"/>
    <w:rsid w:val="00AB50F6"/>
    <w:rsid w:val="00AB55E2"/>
    <w:rsid w:val="00AC16C0"/>
    <w:rsid w:val="00AC3277"/>
    <w:rsid w:val="00AC3A09"/>
    <w:rsid w:val="00AC4A93"/>
    <w:rsid w:val="00AC4FB7"/>
    <w:rsid w:val="00AC5C23"/>
    <w:rsid w:val="00AC5F4B"/>
    <w:rsid w:val="00AD084A"/>
    <w:rsid w:val="00AD0AE1"/>
    <w:rsid w:val="00AD12E6"/>
    <w:rsid w:val="00AD2A2D"/>
    <w:rsid w:val="00AD2E86"/>
    <w:rsid w:val="00AD3B71"/>
    <w:rsid w:val="00AD4602"/>
    <w:rsid w:val="00AD4D46"/>
    <w:rsid w:val="00AD4F84"/>
    <w:rsid w:val="00AD53D3"/>
    <w:rsid w:val="00AD7E5F"/>
    <w:rsid w:val="00AE064B"/>
    <w:rsid w:val="00AE2AF9"/>
    <w:rsid w:val="00AE3465"/>
    <w:rsid w:val="00AE67DF"/>
    <w:rsid w:val="00AE7B22"/>
    <w:rsid w:val="00AE7E10"/>
    <w:rsid w:val="00AE7FF2"/>
    <w:rsid w:val="00AF00FC"/>
    <w:rsid w:val="00AF14AA"/>
    <w:rsid w:val="00AF18FA"/>
    <w:rsid w:val="00AF30C5"/>
    <w:rsid w:val="00AF36E7"/>
    <w:rsid w:val="00AF3D42"/>
    <w:rsid w:val="00AF535E"/>
    <w:rsid w:val="00AF7864"/>
    <w:rsid w:val="00AF78C8"/>
    <w:rsid w:val="00B02627"/>
    <w:rsid w:val="00B029A2"/>
    <w:rsid w:val="00B0787B"/>
    <w:rsid w:val="00B10CED"/>
    <w:rsid w:val="00B11199"/>
    <w:rsid w:val="00B12BC5"/>
    <w:rsid w:val="00B1414D"/>
    <w:rsid w:val="00B14590"/>
    <w:rsid w:val="00B169D3"/>
    <w:rsid w:val="00B20787"/>
    <w:rsid w:val="00B208A3"/>
    <w:rsid w:val="00B2103E"/>
    <w:rsid w:val="00B21062"/>
    <w:rsid w:val="00B212D4"/>
    <w:rsid w:val="00B2213C"/>
    <w:rsid w:val="00B22577"/>
    <w:rsid w:val="00B22699"/>
    <w:rsid w:val="00B2362D"/>
    <w:rsid w:val="00B23CB9"/>
    <w:rsid w:val="00B23ECE"/>
    <w:rsid w:val="00B24483"/>
    <w:rsid w:val="00B25356"/>
    <w:rsid w:val="00B25583"/>
    <w:rsid w:val="00B27205"/>
    <w:rsid w:val="00B27EA8"/>
    <w:rsid w:val="00B31A29"/>
    <w:rsid w:val="00B32C3E"/>
    <w:rsid w:val="00B335A2"/>
    <w:rsid w:val="00B34303"/>
    <w:rsid w:val="00B3443E"/>
    <w:rsid w:val="00B355AD"/>
    <w:rsid w:val="00B3590E"/>
    <w:rsid w:val="00B36C19"/>
    <w:rsid w:val="00B40F23"/>
    <w:rsid w:val="00B415BE"/>
    <w:rsid w:val="00B42758"/>
    <w:rsid w:val="00B43286"/>
    <w:rsid w:val="00B43430"/>
    <w:rsid w:val="00B437AB"/>
    <w:rsid w:val="00B43838"/>
    <w:rsid w:val="00B44E7B"/>
    <w:rsid w:val="00B44F7A"/>
    <w:rsid w:val="00B455EC"/>
    <w:rsid w:val="00B456CD"/>
    <w:rsid w:val="00B501B7"/>
    <w:rsid w:val="00B51D97"/>
    <w:rsid w:val="00B5513B"/>
    <w:rsid w:val="00B55875"/>
    <w:rsid w:val="00B56332"/>
    <w:rsid w:val="00B56A22"/>
    <w:rsid w:val="00B61AE2"/>
    <w:rsid w:val="00B62EA9"/>
    <w:rsid w:val="00B62FC7"/>
    <w:rsid w:val="00B63BD1"/>
    <w:rsid w:val="00B64346"/>
    <w:rsid w:val="00B649A8"/>
    <w:rsid w:val="00B656B0"/>
    <w:rsid w:val="00B66FFE"/>
    <w:rsid w:val="00B710B8"/>
    <w:rsid w:val="00B71F5E"/>
    <w:rsid w:val="00B720C4"/>
    <w:rsid w:val="00B73CD2"/>
    <w:rsid w:val="00B74969"/>
    <w:rsid w:val="00B74E67"/>
    <w:rsid w:val="00B764A3"/>
    <w:rsid w:val="00B76930"/>
    <w:rsid w:val="00B76D36"/>
    <w:rsid w:val="00B8152E"/>
    <w:rsid w:val="00B873F9"/>
    <w:rsid w:val="00B908D3"/>
    <w:rsid w:val="00B913D6"/>
    <w:rsid w:val="00B953E1"/>
    <w:rsid w:val="00B9547A"/>
    <w:rsid w:val="00B95E5F"/>
    <w:rsid w:val="00B9629A"/>
    <w:rsid w:val="00BA122E"/>
    <w:rsid w:val="00BA41A8"/>
    <w:rsid w:val="00BA504B"/>
    <w:rsid w:val="00BA5E9E"/>
    <w:rsid w:val="00BA690F"/>
    <w:rsid w:val="00BA6BF0"/>
    <w:rsid w:val="00BA6C18"/>
    <w:rsid w:val="00BB050D"/>
    <w:rsid w:val="00BB1094"/>
    <w:rsid w:val="00BB1E7E"/>
    <w:rsid w:val="00BB2388"/>
    <w:rsid w:val="00BB26D3"/>
    <w:rsid w:val="00BB3C09"/>
    <w:rsid w:val="00BB479C"/>
    <w:rsid w:val="00BB4DED"/>
    <w:rsid w:val="00BB6C63"/>
    <w:rsid w:val="00BB7ACD"/>
    <w:rsid w:val="00BB7BB5"/>
    <w:rsid w:val="00BB7E60"/>
    <w:rsid w:val="00BC035A"/>
    <w:rsid w:val="00BC0D80"/>
    <w:rsid w:val="00BC1447"/>
    <w:rsid w:val="00BC3843"/>
    <w:rsid w:val="00BC384C"/>
    <w:rsid w:val="00BC50C3"/>
    <w:rsid w:val="00BC5FE8"/>
    <w:rsid w:val="00BC65B2"/>
    <w:rsid w:val="00BD0023"/>
    <w:rsid w:val="00BD342A"/>
    <w:rsid w:val="00BD3801"/>
    <w:rsid w:val="00BD485B"/>
    <w:rsid w:val="00BD5A4D"/>
    <w:rsid w:val="00BD6915"/>
    <w:rsid w:val="00BD7417"/>
    <w:rsid w:val="00BE16F7"/>
    <w:rsid w:val="00BE2D7C"/>
    <w:rsid w:val="00BE2E24"/>
    <w:rsid w:val="00BE5B31"/>
    <w:rsid w:val="00BE5DC5"/>
    <w:rsid w:val="00BE6034"/>
    <w:rsid w:val="00BE73AC"/>
    <w:rsid w:val="00BE7E19"/>
    <w:rsid w:val="00BF204F"/>
    <w:rsid w:val="00BF22D2"/>
    <w:rsid w:val="00BF2563"/>
    <w:rsid w:val="00BF25D9"/>
    <w:rsid w:val="00BF29A1"/>
    <w:rsid w:val="00BF3755"/>
    <w:rsid w:val="00BF4078"/>
    <w:rsid w:val="00BF55DF"/>
    <w:rsid w:val="00BF5787"/>
    <w:rsid w:val="00BF592E"/>
    <w:rsid w:val="00BF594C"/>
    <w:rsid w:val="00BF6959"/>
    <w:rsid w:val="00BF6DF6"/>
    <w:rsid w:val="00BF73D9"/>
    <w:rsid w:val="00C00192"/>
    <w:rsid w:val="00C00F44"/>
    <w:rsid w:val="00C01E1C"/>
    <w:rsid w:val="00C02F03"/>
    <w:rsid w:val="00C03AF3"/>
    <w:rsid w:val="00C04172"/>
    <w:rsid w:val="00C0537A"/>
    <w:rsid w:val="00C05CF1"/>
    <w:rsid w:val="00C06A73"/>
    <w:rsid w:val="00C07280"/>
    <w:rsid w:val="00C103E3"/>
    <w:rsid w:val="00C10665"/>
    <w:rsid w:val="00C10A27"/>
    <w:rsid w:val="00C10CE2"/>
    <w:rsid w:val="00C11F9F"/>
    <w:rsid w:val="00C12FA5"/>
    <w:rsid w:val="00C15704"/>
    <w:rsid w:val="00C20293"/>
    <w:rsid w:val="00C23D98"/>
    <w:rsid w:val="00C23EF1"/>
    <w:rsid w:val="00C25D17"/>
    <w:rsid w:val="00C25EC7"/>
    <w:rsid w:val="00C26471"/>
    <w:rsid w:val="00C30A44"/>
    <w:rsid w:val="00C31007"/>
    <w:rsid w:val="00C33312"/>
    <w:rsid w:val="00C33812"/>
    <w:rsid w:val="00C33C00"/>
    <w:rsid w:val="00C33E93"/>
    <w:rsid w:val="00C344EA"/>
    <w:rsid w:val="00C348E7"/>
    <w:rsid w:val="00C3543E"/>
    <w:rsid w:val="00C35C0F"/>
    <w:rsid w:val="00C35ED9"/>
    <w:rsid w:val="00C37026"/>
    <w:rsid w:val="00C3771B"/>
    <w:rsid w:val="00C4010F"/>
    <w:rsid w:val="00C40E99"/>
    <w:rsid w:val="00C40F73"/>
    <w:rsid w:val="00C4124B"/>
    <w:rsid w:val="00C41A26"/>
    <w:rsid w:val="00C423E1"/>
    <w:rsid w:val="00C429CB"/>
    <w:rsid w:val="00C43006"/>
    <w:rsid w:val="00C4562A"/>
    <w:rsid w:val="00C45E49"/>
    <w:rsid w:val="00C47B96"/>
    <w:rsid w:val="00C50720"/>
    <w:rsid w:val="00C52326"/>
    <w:rsid w:val="00C52695"/>
    <w:rsid w:val="00C53C8F"/>
    <w:rsid w:val="00C55929"/>
    <w:rsid w:val="00C55ECC"/>
    <w:rsid w:val="00C61AEB"/>
    <w:rsid w:val="00C61C4D"/>
    <w:rsid w:val="00C626E2"/>
    <w:rsid w:val="00C62A21"/>
    <w:rsid w:val="00C65D84"/>
    <w:rsid w:val="00C66D10"/>
    <w:rsid w:val="00C66E1D"/>
    <w:rsid w:val="00C678C7"/>
    <w:rsid w:val="00C702BF"/>
    <w:rsid w:val="00C70FCF"/>
    <w:rsid w:val="00C712E8"/>
    <w:rsid w:val="00C7257F"/>
    <w:rsid w:val="00C726BE"/>
    <w:rsid w:val="00C733F8"/>
    <w:rsid w:val="00C74330"/>
    <w:rsid w:val="00C74362"/>
    <w:rsid w:val="00C745CC"/>
    <w:rsid w:val="00C74A2E"/>
    <w:rsid w:val="00C752F8"/>
    <w:rsid w:val="00C75491"/>
    <w:rsid w:val="00C75876"/>
    <w:rsid w:val="00C76744"/>
    <w:rsid w:val="00C77326"/>
    <w:rsid w:val="00C80A33"/>
    <w:rsid w:val="00C8196E"/>
    <w:rsid w:val="00C81AF3"/>
    <w:rsid w:val="00C8526B"/>
    <w:rsid w:val="00C874AA"/>
    <w:rsid w:val="00C87A82"/>
    <w:rsid w:val="00C87DA9"/>
    <w:rsid w:val="00C90E97"/>
    <w:rsid w:val="00C92B2D"/>
    <w:rsid w:val="00C94091"/>
    <w:rsid w:val="00C94C75"/>
    <w:rsid w:val="00C95054"/>
    <w:rsid w:val="00C952BC"/>
    <w:rsid w:val="00C96A36"/>
    <w:rsid w:val="00C97EC6"/>
    <w:rsid w:val="00C97F6C"/>
    <w:rsid w:val="00C97F9D"/>
    <w:rsid w:val="00CA005F"/>
    <w:rsid w:val="00CA095A"/>
    <w:rsid w:val="00CA15C6"/>
    <w:rsid w:val="00CA1D2C"/>
    <w:rsid w:val="00CA3A58"/>
    <w:rsid w:val="00CA44BF"/>
    <w:rsid w:val="00CA5385"/>
    <w:rsid w:val="00CA5836"/>
    <w:rsid w:val="00CA59BD"/>
    <w:rsid w:val="00CA6251"/>
    <w:rsid w:val="00CA6E08"/>
    <w:rsid w:val="00CA70CE"/>
    <w:rsid w:val="00CA74DF"/>
    <w:rsid w:val="00CA75F3"/>
    <w:rsid w:val="00CA78A2"/>
    <w:rsid w:val="00CB1598"/>
    <w:rsid w:val="00CB208B"/>
    <w:rsid w:val="00CB25F3"/>
    <w:rsid w:val="00CB40B0"/>
    <w:rsid w:val="00CB53F5"/>
    <w:rsid w:val="00CB6584"/>
    <w:rsid w:val="00CB78BC"/>
    <w:rsid w:val="00CB7CD5"/>
    <w:rsid w:val="00CC1291"/>
    <w:rsid w:val="00CC215E"/>
    <w:rsid w:val="00CC245F"/>
    <w:rsid w:val="00CC33A1"/>
    <w:rsid w:val="00CC3CEC"/>
    <w:rsid w:val="00CC3D60"/>
    <w:rsid w:val="00CC4369"/>
    <w:rsid w:val="00CC44CB"/>
    <w:rsid w:val="00CC48B2"/>
    <w:rsid w:val="00CC6FD0"/>
    <w:rsid w:val="00CC7226"/>
    <w:rsid w:val="00CC730B"/>
    <w:rsid w:val="00CC77B7"/>
    <w:rsid w:val="00CC7B8A"/>
    <w:rsid w:val="00CD0436"/>
    <w:rsid w:val="00CD2693"/>
    <w:rsid w:val="00CD329C"/>
    <w:rsid w:val="00CD528B"/>
    <w:rsid w:val="00CD59B6"/>
    <w:rsid w:val="00CD65C6"/>
    <w:rsid w:val="00CE15C8"/>
    <w:rsid w:val="00CE1E9F"/>
    <w:rsid w:val="00CE22ED"/>
    <w:rsid w:val="00CE28BA"/>
    <w:rsid w:val="00CE34E0"/>
    <w:rsid w:val="00CE3DD4"/>
    <w:rsid w:val="00CE4B23"/>
    <w:rsid w:val="00CE5AFF"/>
    <w:rsid w:val="00CE620D"/>
    <w:rsid w:val="00CE62BD"/>
    <w:rsid w:val="00CE7B9E"/>
    <w:rsid w:val="00CF1B6E"/>
    <w:rsid w:val="00CF2847"/>
    <w:rsid w:val="00CF7A9B"/>
    <w:rsid w:val="00CF7CE3"/>
    <w:rsid w:val="00D004D8"/>
    <w:rsid w:val="00D01D36"/>
    <w:rsid w:val="00D023AE"/>
    <w:rsid w:val="00D0457F"/>
    <w:rsid w:val="00D04AA9"/>
    <w:rsid w:val="00D055FC"/>
    <w:rsid w:val="00D05B29"/>
    <w:rsid w:val="00D05BCB"/>
    <w:rsid w:val="00D06A65"/>
    <w:rsid w:val="00D1075A"/>
    <w:rsid w:val="00D109DC"/>
    <w:rsid w:val="00D12B09"/>
    <w:rsid w:val="00D12DA5"/>
    <w:rsid w:val="00D134BA"/>
    <w:rsid w:val="00D13907"/>
    <w:rsid w:val="00D1416C"/>
    <w:rsid w:val="00D144CD"/>
    <w:rsid w:val="00D169CC"/>
    <w:rsid w:val="00D174C7"/>
    <w:rsid w:val="00D24119"/>
    <w:rsid w:val="00D24F84"/>
    <w:rsid w:val="00D25274"/>
    <w:rsid w:val="00D26143"/>
    <w:rsid w:val="00D276A9"/>
    <w:rsid w:val="00D27E0F"/>
    <w:rsid w:val="00D30F66"/>
    <w:rsid w:val="00D3205D"/>
    <w:rsid w:val="00D33045"/>
    <w:rsid w:val="00D331A0"/>
    <w:rsid w:val="00D333ED"/>
    <w:rsid w:val="00D3395A"/>
    <w:rsid w:val="00D33B1E"/>
    <w:rsid w:val="00D34373"/>
    <w:rsid w:val="00D3446C"/>
    <w:rsid w:val="00D36B85"/>
    <w:rsid w:val="00D37884"/>
    <w:rsid w:val="00D40560"/>
    <w:rsid w:val="00D425E6"/>
    <w:rsid w:val="00D42967"/>
    <w:rsid w:val="00D43140"/>
    <w:rsid w:val="00D457B3"/>
    <w:rsid w:val="00D4627E"/>
    <w:rsid w:val="00D47864"/>
    <w:rsid w:val="00D50329"/>
    <w:rsid w:val="00D51C09"/>
    <w:rsid w:val="00D54016"/>
    <w:rsid w:val="00D541EC"/>
    <w:rsid w:val="00D54C82"/>
    <w:rsid w:val="00D55A48"/>
    <w:rsid w:val="00D56967"/>
    <w:rsid w:val="00D56C18"/>
    <w:rsid w:val="00D57CBD"/>
    <w:rsid w:val="00D60309"/>
    <w:rsid w:val="00D60C06"/>
    <w:rsid w:val="00D60D07"/>
    <w:rsid w:val="00D610A6"/>
    <w:rsid w:val="00D61889"/>
    <w:rsid w:val="00D64BA6"/>
    <w:rsid w:val="00D64D3C"/>
    <w:rsid w:val="00D65119"/>
    <w:rsid w:val="00D661FA"/>
    <w:rsid w:val="00D702A9"/>
    <w:rsid w:val="00D707F1"/>
    <w:rsid w:val="00D71C5A"/>
    <w:rsid w:val="00D72787"/>
    <w:rsid w:val="00D72C2F"/>
    <w:rsid w:val="00D730E9"/>
    <w:rsid w:val="00D74592"/>
    <w:rsid w:val="00D761F4"/>
    <w:rsid w:val="00D810D0"/>
    <w:rsid w:val="00D813D0"/>
    <w:rsid w:val="00D82ED1"/>
    <w:rsid w:val="00D83286"/>
    <w:rsid w:val="00D90F15"/>
    <w:rsid w:val="00D916BF"/>
    <w:rsid w:val="00D91B81"/>
    <w:rsid w:val="00D9221D"/>
    <w:rsid w:val="00D925B4"/>
    <w:rsid w:val="00D93471"/>
    <w:rsid w:val="00D94079"/>
    <w:rsid w:val="00D94239"/>
    <w:rsid w:val="00D94D57"/>
    <w:rsid w:val="00D95C19"/>
    <w:rsid w:val="00D96C00"/>
    <w:rsid w:val="00D97DD6"/>
    <w:rsid w:val="00DA0527"/>
    <w:rsid w:val="00DA15C4"/>
    <w:rsid w:val="00DA1AA4"/>
    <w:rsid w:val="00DA2408"/>
    <w:rsid w:val="00DA30D3"/>
    <w:rsid w:val="00DA3E0A"/>
    <w:rsid w:val="00DA7D5C"/>
    <w:rsid w:val="00DB0D0D"/>
    <w:rsid w:val="00DB2D09"/>
    <w:rsid w:val="00DB39F2"/>
    <w:rsid w:val="00DB61C5"/>
    <w:rsid w:val="00DC2879"/>
    <w:rsid w:val="00DC316F"/>
    <w:rsid w:val="00DC59D1"/>
    <w:rsid w:val="00DC5A71"/>
    <w:rsid w:val="00DC7C9D"/>
    <w:rsid w:val="00DD033C"/>
    <w:rsid w:val="00DD06F8"/>
    <w:rsid w:val="00DD0F71"/>
    <w:rsid w:val="00DD1BD1"/>
    <w:rsid w:val="00DD1D0E"/>
    <w:rsid w:val="00DD3108"/>
    <w:rsid w:val="00DD57A8"/>
    <w:rsid w:val="00DD6029"/>
    <w:rsid w:val="00DD60F0"/>
    <w:rsid w:val="00DD6363"/>
    <w:rsid w:val="00DE0B41"/>
    <w:rsid w:val="00DE1F5A"/>
    <w:rsid w:val="00DE218D"/>
    <w:rsid w:val="00DE2A45"/>
    <w:rsid w:val="00DE33CD"/>
    <w:rsid w:val="00DE3E7F"/>
    <w:rsid w:val="00DE50C4"/>
    <w:rsid w:val="00DE64EB"/>
    <w:rsid w:val="00DE7089"/>
    <w:rsid w:val="00DE7C84"/>
    <w:rsid w:val="00DE7E01"/>
    <w:rsid w:val="00DF2594"/>
    <w:rsid w:val="00DF441B"/>
    <w:rsid w:val="00E02AA3"/>
    <w:rsid w:val="00E02E0E"/>
    <w:rsid w:val="00E03FCA"/>
    <w:rsid w:val="00E04C28"/>
    <w:rsid w:val="00E04FE2"/>
    <w:rsid w:val="00E0792D"/>
    <w:rsid w:val="00E11DCD"/>
    <w:rsid w:val="00E121CC"/>
    <w:rsid w:val="00E12D94"/>
    <w:rsid w:val="00E13AE1"/>
    <w:rsid w:val="00E13FEB"/>
    <w:rsid w:val="00E167A3"/>
    <w:rsid w:val="00E20A8F"/>
    <w:rsid w:val="00E20AC9"/>
    <w:rsid w:val="00E21558"/>
    <w:rsid w:val="00E21867"/>
    <w:rsid w:val="00E22A60"/>
    <w:rsid w:val="00E243CE"/>
    <w:rsid w:val="00E2498E"/>
    <w:rsid w:val="00E251EB"/>
    <w:rsid w:val="00E26318"/>
    <w:rsid w:val="00E30442"/>
    <w:rsid w:val="00E30EA7"/>
    <w:rsid w:val="00E3222A"/>
    <w:rsid w:val="00E32744"/>
    <w:rsid w:val="00E32F45"/>
    <w:rsid w:val="00E352D7"/>
    <w:rsid w:val="00E35F19"/>
    <w:rsid w:val="00E366B1"/>
    <w:rsid w:val="00E37AB8"/>
    <w:rsid w:val="00E40AD3"/>
    <w:rsid w:val="00E425CD"/>
    <w:rsid w:val="00E42AD2"/>
    <w:rsid w:val="00E4416E"/>
    <w:rsid w:val="00E442ED"/>
    <w:rsid w:val="00E44A22"/>
    <w:rsid w:val="00E44A6A"/>
    <w:rsid w:val="00E465DA"/>
    <w:rsid w:val="00E47303"/>
    <w:rsid w:val="00E51E59"/>
    <w:rsid w:val="00E51F6F"/>
    <w:rsid w:val="00E52E6A"/>
    <w:rsid w:val="00E5523C"/>
    <w:rsid w:val="00E55C9A"/>
    <w:rsid w:val="00E55FFD"/>
    <w:rsid w:val="00E5790A"/>
    <w:rsid w:val="00E60F8D"/>
    <w:rsid w:val="00E63761"/>
    <w:rsid w:val="00E6426B"/>
    <w:rsid w:val="00E70DB3"/>
    <w:rsid w:val="00E70F94"/>
    <w:rsid w:val="00E71968"/>
    <w:rsid w:val="00E71B68"/>
    <w:rsid w:val="00E73E47"/>
    <w:rsid w:val="00E752D1"/>
    <w:rsid w:val="00E76338"/>
    <w:rsid w:val="00E76A11"/>
    <w:rsid w:val="00E76B5B"/>
    <w:rsid w:val="00E77595"/>
    <w:rsid w:val="00E818E2"/>
    <w:rsid w:val="00E8294B"/>
    <w:rsid w:val="00E83062"/>
    <w:rsid w:val="00E834D6"/>
    <w:rsid w:val="00E845F6"/>
    <w:rsid w:val="00E84835"/>
    <w:rsid w:val="00E84A4E"/>
    <w:rsid w:val="00E84BF3"/>
    <w:rsid w:val="00E852B2"/>
    <w:rsid w:val="00E8536C"/>
    <w:rsid w:val="00E85BE3"/>
    <w:rsid w:val="00E86A4D"/>
    <w:rsid w:val="00E917A1"/>
    <w:rsid w:val="00E918B8"/>
    <w:rsid w:val="00E9288B"/>
    <w:rsid w:val="00E9327E"/>
    <w:rsid w:val="00E947E7"/>
    <w:rsid w:val="00E95871"/>
    <w:rsid w:val="00E97A60"/>
    <w:rsid w:val="00EA0599"/>
    <w:rsid w:val="00EA3532"/>
    <w:rsid w:val="00EA4C4F"/>
    <w:rsid w:val="00EA72BB"/>
    <w:rsid w:val="00EB01C2"/>
    <w:rsid w:val="00EB094F"/>
    <w:rsid w:val="00EB1BAD"/>
    <w:rsid w:val="00EB262B"/>
    <w:rsid w:val="00EB34C9"/>
    <w:rsid w:val="00EB3F04"/>
    <w:rsid w:val="00EB73CD"/>
    <w:rsid w:val="00EC0C93"/>
    <w:rsid w:val="00EC14CC"/>
    <w:rsid w:val="00EC17DE"/>
    <w:rsid w:val="00EC20B8"/>
    <w:rsid w:val="00EC2E96"/>
    <w:rsid w:val="00EC3231"/>
    <w:rsid w:val="00EC45FC"/>
    <w:rsid w:val="00EC6657"/>
    <w:rsid w:val="00EC68D8"/>
    <w:rsid w:val="00EC69F9"/>
    <w:rsid w:val="00EC7DCF"/>
    <w:rsid w:val="00ED106A"/>
    <w:rsid w:val="00ED1611"/>
    <w:rsid w:val="00ED18C4"/>
    <w:rsid w:val="00ED2C16"/>
    <w:rsid w:val="00ED3951"/>
    <w:rsid w:val="00ED55B8"/>
    <w:rsid w:val="00ED751E"/>
    <w:rsid w:val="00EE0D95"/>
    <w:rsid w:val="00EE14BD"/>
    <w:rsid w:val="00EE1864"/>
    <w:rsid w:val="00EE329B"/>
    <w:rsid w:val="00EE4043"/>
    <w:rsid w:val="00EE5C53"/>
    <w:rsid w:val="00EE62B2"/>
    <w:rsid w:val="00EE682E"/>
    <w:rsid w:val="00EE729B"/>
    <w:rsid w:val="00EE7351"/>
    <w:rsid w:val="00EF010C"/>
    <w:rsid w:val="00EF05D2"/>
    <w:rsid w:val="00EF0C8E"/>
    <w:rsid w:val="00EF1E18"/>
    <w:rsid w:val="00EF223C"/>
    <w:rsid w:val="00EF27B7"/>
    <w:rsid w:val="00EF33F9"/>
    <w:rsid w:val="00EF35EC"/>
    <w:rsid w:val="00EF549F"/>
    <w:rsid w:val="00EF5FF3"/>
    <w:rsid w:val="00EF734C"/>
    <w:rsid w:val="00EF7A8A"/>
    <w:rsid w:val="00F00537"/>
    <w:rsid w:val="00F005F4"/>
    <w:rsid w:val="00F01ACD"/>
    <w:rsid w:val="00F02C82"/>
    <w:rsid w:val="00F03100"/>
    <w:rsid w:val="00F03DFC"/>
    <w:rsid w:val="00F0467A"/>
    <w:rsid w:val="00F06164"/>
    <w:rsid w:val="00F0633A"/>
    <w:rsid w:val="00F0730A"/>
    <w:rsid w:val="00F07493"/>
    <w:rsid w:val="00F07AD5"/>
    <w:rsid w:val="00F1043C"/>
    <w:rsid w:val="00F10A38"/>
    <w:rsid w:val="00F10D11"/>
    <w:rsid w:val="00F11A53"/>
    <w:rsid w:val="00F11E1E"/>
    <w:rsid w:val="00F11F27"/>
    <w:rsid w:val="00F12673"/>
    <w:rsid w:val="00F13F7C"/>
    <w:rsid w:val="00F20F8F"/>
    <w:rsid w:val="00F21E10"/>
    <w:rsid w:val="00F220A0"/>
    <w:rsid w:val="00F230B1"/>
    <w:rsid w:val="00F23397"/>
    <w:rsid w:val="00F23CFB"/>
    <w:rsid w:val="00F25F15"/>
    <w:rsid w:val="00F269F3"/>
    <w:rsid w:val="00F270F1"/>
    <w:rsid w:val="00F3055E"/>
    <w:rsid w:val="00F306DD"/>
    <w:rsid w:val="00F3171F"/>
    <w:rsid w:val="00F31B0D"/>
    <w:rsid w:val="00F31DE7"/>
    <w:rsid w:val="00F3272B"/>
    <w:rsid w:val="00F3385F"/>
    <w:rsid w:val="00F347E8"/>
    <w:rsid w:val="00F34935"/>
    <w:rsid w:val="00F34F99"/>
    <w:rsid w:val="00F35C16"/>
    <w:rsid w:val="00F369E1"/>
    <w:rsid w:val="00F36DD8"/>
    <w:rsid w:val="00F372BA"/>
    <w:rsid w:val="00F37AF7"/>
    <w:rsid w:val="00F40046"/>
    <w:rsid w:val="00F4116A"/>
    <w:rsid w:val="00F416C9"/>
    <w:rsid w:val="00F44174"/>
    <w:rsid w:val="00F44464"/>
    <w:rsid w:val="00F447E4"/>
    <w:rsid w:val="00F46377"/>
    <w:rsid w:val="00F46E69"/>
    <w:rsid w:val="00F50526"/>
    <w:rsid w:val="00F50F21"/>
    <w:rsid w:val="00F51173"/>
    <w:rsid w:val="00F53E1F"/>
    <w:rsid w:val="00F55DEF"/>
    <w:rsid w:val="00F5695F"/>
    <w:rsid w:val="00F62F11"/>
    <w:rsid w:val="00F63A78"/>
    <w:rsid w:val="00F63E32"/>
    <w:rsid w:val="00F672EA"/>
    <w:rsid w:val="00F70298"/>
    <w:rsid w:val="00F7039B"/>
    <w:rsid w:val="00F70BC6"/>
    <w:rsid w:val="00F7166C"/>
    <w:rsid w:val="00F7324C"/>
    <w:rsid w:val="00F73635"/>
    <w:rsid w:val="00F74683"/>
    <w:rsid w:val="00F746D4"/>
    <w:rsid w:val="00F746F1"/>
    <w:rsid w:val="00F748B4"/>
    <w:rsid w:val="00F758FD"/>
    <w:rsid w:val="00F76341"/>
    <w:rsid w:val="00F76C44"/>
    <w:rsid w:val="00F812F2"/>
    <w:rsid w:val="00F818AA"/>
    <w:rsid w:val="00F822E8"/>
    <w:rsid w:val="00F8316E"/>
    <w:rsid w:val="00F8340E"/>
    <w:rsid w:val="00F85DBD"/>
    <w:rsid w:val="00F86C62"/>
    <w:rsid w:val="00F870A5"/>
    <w:rsid w:val="00F9046A"/>
    <w:rsid w:val="00F90A3E"/>
    <w:rsid w:val="00F90AFE"/>
    <w:rsid w:val="00F90F21"/>
    <w:rsid w:val="00F9216D"/>
    <w:rsid w:val="00F92811"/>
    <w:rsid w:val="00F9309F"/>
    <w:rsid w:val="00F9353E"/>
    <w:rsid w:val="00F9451F"/>
    <w:rsid w:val="00F95049"/>
    <w:rsid w:val="00F979C2"/>
    <w:rsid w:val="00F97B14"/>
    <w:rsid w:val="00FA0519"/>
    <w:rsid w:val="00FA0A6B"/>
    <w:rsid w:val="00FA1710"/>
    <w:rsid w:val="00FA2743"/>
    <w:rsid w:val="00FA2C81"/>
    <w:rsid w:val="00FA2DC6"/>
    <w:rsid w:val="00FA5244"/>
    <w:rsid w:val="00FA62D1"/>
    <w:rsid w:val="00FB0928"/>
    <w:rsid w:val="00FB1115"/>
    <w:rsid w:val="00FB17CC"/>
    <w:rsid w:val="00FB1B91"/>
    <w:rsid w:val="00FB2CFA"/>
    <w:rsid w:val="00FB3007"/>
    <w:rsid w:val="00FB40EC"/>
    <w:rsid w:val="00FB4143"/>
    <w:rsid w:val="00FB4488"/>
    <w:rsid w:val="00FB58DB"/>
    <w:rsid w:val="00FB59C3"/>
    <w:rsid w:val="00FB60C7"/>
    <w:rsid w:val="00FB70FC"/>
    <w:rsid w:val="00FB769C"/>
    <w:rsid w:val="00FB7762"/>
    <w:rsid w:val="00FB7CF5"/>
    <w:rsid w:val="00FB7DE4"/>
    <w:rsid w:val="00FB7E41"/>
    <w:rsid w:val="00FB7FE4"/>
    <w:rsid w:val="00FC040B"/>
    <w:rsid w:val="00FC1296"/>
    <w:rsid w:val="00FC1958"/>
    <w:rsid w:val="00FC424E"/>
    <w:rsid w:val="00FC5559"/>
    <w:rsid w:val="00FC5576"/>
    <w:rsid w:val="00FC6452"/>
    <w:rsid w:val="00FC6993"/>
    <w:rsid w:val="00FD0BC0"/>
    <w:rsid w:val="00FD1719"/>
    <w:rsid w:val="00FD319F"/>
    <w:rsid w:val="00FD341C"/>
    <w:rsid w:val="00FD5759"/>
    <w:rsid w:val="00FD60B3"/>
    <w:rsid w:val="00FD74AE"/>
    <w:rsid w:val="00FE1276"/>
    <w:rsid w:val="00FE20F6"/>
    <w:rsid w:val="00FE271F"/>
    <w:rsid w:val="00FE2FC4"/>
    <w:rsid w:val="00FE3F6D"/>
    <w:rsid w:val="00FE53B8"/>
    <w:rsid w:val="00FF0340"/>
    <w:rsid w:val="00FF0CD1"/>
    <w:rsid w:val="00FF15CE"/>
    <w:rsid w:val="00FF167C"/>
    <w:rsid w:val="00FF1A55"/>
    <w:rsid w:val="00FF3438"/>
    <w:rsid w:val="00FF412C"/>
    <w:rsid w:val="00FF71DE"/>
    <w:rsid w:val="00FF7C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4A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664AA"/>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5664AA"/>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rsid w:val="00FA051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64A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5664AA"/>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rsid w:val="005664AA"/>
    <w:pPr>
      <w:spacing w:before="100" w:beforeAutospacing="1" w:after="100" w:afterAutospacing="1"/>
    </w:pPr>
  </w:style>
  <w:style w:type="character" w:styleId="a4">
    <w:name w:val="Strong"/>
    <w:basedOn w:val="a0"/>
    <w:uiPriority w:val="22"/>
    <w:qFormat/>
    <w:rsid w:val="005664AA"/>
    <w:rPr>
      <w:b/>
      <w:bCs/>
    </w:rPr>
  </w:style>
  <w:style w:type="paragraph" w:styleId="a5">
    <w:name w:val="footer"/>
    <w:basedOn w:val="a"/>
    <w:link w:val="a6"/>
    <w:uiPriority w:val="99"/>
    <w:unhideWhenUsed/>
    <w:rsid w:val="005664AA"/>
    <w:pPr>
      <w:tabs>
        <w:tab w:val="center" w:pos="4677"/>
        <w:tab w:val="right" w:pos="9355"/>
      </w:tabs>
    </w:pPr>
  </w:style>
  <w:style w:type="character" w:customStyle="1" w:styleId="a6">
    <w:name w:val="Нижний колонтитул Знак"/>
    <w:basedOn w:val="a0"/>
    <w:link w:val="a5"/>
    <w:uiPriority w:val="99"/>
    <w:rsid w:val="005664AA"/>
    <w:rPr>
      <w:rFonts w:ascii="Times New Roman" w:eastAsia="Times New Roman" w:hAnsi="Times New Roman" w:cs="Times New Roman"/>
      <w:sz w:val="24"/>
      <w:szCs w:val="24"/>
      <w:lang w:eastAsia="ru-RU"/>
    </w:rPr>
  </w:style>
  <w:style w:type="paragraph" w:customStyle="1" w:styleId="ConsPlusCell">
    <w:name w:val="ConsPlusCell"/>
    <w:uiPriority w:val="99"/>
    <w:rsid w:val="00F7324C"/>
    <w:pPr>
      <w:autoSpaceDE w:val="0"/>
      <w:autoSpaceDN w:val="0"/>
      <w:adjustRightInd w:val="0"/>
      <w:spacing w:after="0" w:line="240" w:lineRule="auto"/>
    </w:pPr>
    <w:rPr>
      <w:rFonts w:ascii="Calibri" w:hAnsi="Calibri" w:cs="Calibri"/>
    </w:rPr>
  </w:style>
  <w:style w:type="table" w:styleId="a7">
    <w:name w:val="Table Grid"/>
    <w:basedOn w:val="a1"/>
    <w:uiPriority w:val="59"/>
    <w:rsid w:val="00F732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D95C19"/>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30">
    <w:name w:val="Заголовок 3 Знак"/>
    <w:basedOn w:val="a0"/>
    <w:link w:val="3"/>
    <w:uiPriority w:val="9"/>
    <w:semiHidden/>
    <w:rsid w:val="00FA0519"/>
    <w:rPr>
      <w:rFonts w:asciiTheme="majorHAnsi" w:eastAsiaTheme="majorEastAsia" w:hAnsiTheme="majorHAnsi" w:cstheme="majorBidi"/>
      <w:b/>
      <w:bCs/>
      <w:color w:val="4F81BD" w:themeColor="accent1"/>
      <w:sz w:val="24"/>
      <w:szCs w:val="24"/>
      <w:lang w:eastAsia="ru-RU"/>
    </w:rPr>
  </w:style>
  <w:style w:type="character" w:styleId="a8">
    <w:name w:val="Hyperlink"/>
    <w:basedOn w:val="a0"/>
    <w:uiPriority w:val="99"/>
    <w:semiHidden/>
    <w:unhideWhenUsed/>
    <w:rsid w:val="00FA0519"/>
    <w:rPr>
      <w:color w:val="0000FF"/>
      <w:u w:val="single"/>
    </w:rPr>
  </w:style>
  <w:style w:type="paragraph" w:customStyle="1" w:styleId="author">
    <w:name w:val="author"/>
    <w:basedOn w:val="a"/>
    <w:rsid w:val="00FA0519"/>
    <w:pPr>
      <w:spacing w:before="100" w:beforeAutospacing="1" w:after="100" w:afterAutospacing="1"/>
    </w:pPr>
  </w:style>
  <w:style w:type="paragraph" w:styleId="a9">
    <w:name w:val="Balloon Text"/>
    <w:basedOn w:val="a"/>
    <w:link w:val="aa"/>
    <w:uiPriority w:val="99"/>
    <w:semiHidden/>
    <w:unhideWhenUsed/>
    <w:rsid w:val="00FA0519"/>
    <w:rPr>
      <w:rFonts w:ascii="Tahoma" w:hAnsi="Tahoma" w:cs="Tahoma"/>
      <w:sz w:val="16"/>
      <w:szCs w:val="16"/>
    </w:rPr>
  </w:style>
  <w:style w:type="character" w:customStyle="1" w:styleId="aa">
    <w:name w:val="Текст выноски Знак"/>
    <w:basedOn w:val="a0"/>
    <w:link w:val="a9"/>
    <w:uiPriority w:val="99"/>
    <w:semiHidden/>
    <w:rsid w:val="00FA0519"/>
    <w:rPr>
      <w:rFonts w:ascii="Tahoma" w:eastAsia="Times New Roman" w:hAnsi="Tahoma" w:cs="Tahoma"/>
      <w:sz w:val="16"/>
      <w:szCs w:val="16"/>
      <w:lang w:eastAsia="ru-RU"/>
    </w:rPr>
  </w:style>
  <w:style w:type="paragraph" w:styleId="ab">
    <w:name w:val="List Paragraph"/>
    <w:basedOn w:val="a"/>
    <w:uiPriority w:val="34"/>
    <w:qFormat/>
    <w:rsid w:val="009B556F"/>
    <w:pPr>
      <w:ind w:left="720"/>
      <w:contextualSpacing/>
    </w:pPr>
  </w:style>
</w:styles>
</file>

<file path=word/webSettings.xml><?xml version="1.0" encoding="utf-8"?>
<w:webSettings xmlns:r="http://schemas.openxmlformats.org/officeDocument/2006/relationships" xmlns:w="http://schemas.openxmlformats.org/wordprocessingml/2006/main">
  <w:divs>
    <w:div w:id="717898048">
      <w:bodyDiv w:val="1"/>
      <w:marLeft w:val="0"/>
      <w:marRight w:val="0"/>
      <w:marTop w:val="0"/>
      <w:marBottom w:val="0"/>
      <w:divBdr>
        <w:top w:val="none" w:sz="0" w:space="0" w:color="auto"/>
        <w:left w:val="none" w:sz="0" w:space="0" w:color="auto"/>
        <w:bottom w:val="none" w:sz="0" w:space="0" w:color="auto"/>
        <w:right w:val="none" w:sz="0" w:space="0" w:color="auto"/>
      </w:divBdr>
      <w:divsChild>
        <w:div w:id="1575705240">
          <w:marLeft w:val="0"/>
          <w:marRight w:val="0"/>
          <w:marTop w:val="0"/>
          <w:marBottom w:val="0"/>
          <w:divBdr>
            <w:top w:val="none" w:sz="0" w:space="0" w:color="auto"/>
            <w:left w:val="none" w:sz="0" w:space="0" w:color="auto"/>
            <w:bottom w:val="none" w:sz="0" w:space="0" w:color="auto"/>
            <w:right w:val="none" w:sz="0" w:space="0" w:color="auto"/>
          </w:divBdr>
          <w:divsChild>
            <w:div w:id="104872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A73B7589C8A1670483E617FD9136F81CBDF2E476A3B6981B7D36B9CE3295A0772E0A67DE47D155HCC2J" TargetMode="External"/><Relationship Id="rId3" Type="http://schemas.openxmlformats.org/officeDocument/2006/relationships/settings" Target="settings.xml"/><Relationship Id="rId7" Type="http://schemas.openxmlformats.org/officeDocument/2006/relationships/hyperlink" Target="consultantplus://offline/ref=05A73B7589C8A1670483E617FD9136F81CBDF2E476A3B6981B7D36B9CE3295A0772E0A67DE47D05CHCC4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1968</TotalTime>
  <Pages>18</Pages>
  <Words>12096</Words>
  <Characters>68952</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80887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ЮрийФ</dc:creator>
  <cp:keywords/>
  <dc:description/>
  <cp:lastModifiedBy>ЮрийФ</cp:lastModifiedBy>
  <cp:revision>87</cp:revision>
  <dcterms:created xsi:type="dcterms:W3CDTF">2013-12-05T14:20:00Z</dcterms:created>
  <dcterms:modified xsi:type="dcterms:W3CDTF">2014-02-10T07:23:00Z</dcterms:modified>
</cp:coreProperties>
</file>